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1491" w14:textId="35178426" w:rsidR="00002B43" w:rsidRDefault="001968CD" w:rsidP="00BC0224">
      <w:pPr>
        <w:pStyle w:val="NoSpacing"/>
        <w:rPr>
          <w:rFonts w:ascii="Open Sans" w:hAnsi="Open Sans" w:cs="Open Sans"/>
          <w:b/>
          <w:bCs/>
        </w:rPr>
      </w:pPr>
      <w:r w:rsidRPr="00CE1D74">
        <w:rPr>
          <w:rFonts w:ascii="Open Sans" w:hAnsi="Open Sans" w:cs="Open Sans"/>
          <w:b/>
        </w:rPr>
        <w:t xml:space="preserve">Policy Title: </w:t>
      </w:r>
      <w:r w:rsidRPr="00CE1D74">
        <w:rPr>
          <w:rFonts w:ascii="Open Sans" w:hAnsi="Open Sans" w:cs="Open Sans"/>
          <w:b/>
        </w:rPr>
        <w:tab/>
      </w:r>
      <w:r w:rsidR="00B705CA">
        <w:rPr>
          <w:rFonts w:ascii="Open Sans" w:hAnsi="Open Sans" w:cs="Open Sans"/>
          <w:b/>
        </w:rPr>
        <w:tab/>
      </w:r>
      <w:r w:rsidR="00180C99" w:rsidRPr="00180C99">
        <w:rPr>
          <w:rFonts w:ascii="Open Sans" w:hAnsi="Open Sans" w:cs="Open Sans"/>
          <w:b/>
          <w:bCs/>
          <w:lang w:val="en-CA"/>
        </w:rPr>
        <w:t>Annual Planning Cycle</w:t>
      </w:r>
    </w:p>
    <w:p w14:paraId="519A13AB" w14:textId="4D1687A8" w:rsidR="001968CD" w:rsidRPr="00CE1D74" w:rsidRDefault="001968CD" w:rsidP="00BC0224">
      <w:pPr>
        <w:pStyle w:val="NoSpacing"/>
        <w:rPr>
          <w:rFonts w:ascii="Open Sans" w:hAnsi="Open Sans" w:cs="Open Sans"/>
        </w:rPr>
      </w:pPr>
      <w:r w:rsidRPr="00527E33">
        <w:rPr>
          <w:rFonts w:ascii="Open Sans" w:hAnsi="Open Sans" w:cs="Open Sans"/>
        </w:rPr>
        <w:t xml:space="preserve">Policy </w:t>
      </w:r>
      <w:r w:rsidR="00C01D95" w:rsidRPr="00527E33">
        <w:rPr>
          <w:rFonts w:ascii="Open Sans" w:hAnsi="Open Sans" w:cs="Open Sans"/>
        </w:rPr>
        <w:t>Approver</w:t>
      </w:r>
      <w:r w:rsidRPr="00527E33">
        <w:rPr>
          <w:rFonts w:ascii="Open Sans" w:hAnsi="Open Sans" w:cs="Open Sans"/>
        </w:rPr>
        <w:t>:</w:t>
      </w:r>
      <w:r w:rsidRPr="00CE1D74">
        <w:rPr>
          <w:rFonts w:ascii="Open Sans" w:hAnsi="Open Sans" w:cs="Open Sans"/>
        </w:rPr>
        <w:t xml:space="preserve"> </w:t>
      </w:r>
      <w:r w:rsidRPr="00CE1D74">
        <w:rPr>
          <w:rFonts w:ascii="Open Sans" w:hAnsi="Open Sans" w:cs="Open Sans"/>
        </w:rPr>
        <w:tab/>
      </w:r>
      <w:r w:rsidR="00BC0224">
        <w:rPr>
          <w:rFonts w:ascii="Open Sans" w:hAnsi="Open Sans" w:cs="Open Sans"/>
        </w:rPr>
        <w:t>Board of Governors</w:t>
      </w:r>
    </w:p>
    <w:p w14:paraId="5ADEC116" w14:textId="384252F2" w:rsidR="00C01D95" w:rsidRPr="00CE1D74" w:rsidRDefault="00C01D95" w:rsidP="00F84430">
      <w:pPr>
        <w:pStyle w:val="NoSpacing"/>
        <w:tabs>
          <w:tab w:val="left" w:pos="1800"/>
        </w:tabs>
        <w:rPr>
          <w:rFonts w:ascii="Open Sans" w:hAnsi="Open Sans" w:cs="Open Sans"/>
        </w:rPr>
      </w:pPr>
      <w:r w:rsidRPr="00CE1D74">
        <w:rPr>
          <w:rFonts w:ascii="Open Sans" w:hAnsi="Open Sans" w:cs="Open Sans"/>
        </w:rPr>
        <w:t>Policy Holder:</w:t>
      </w:r>
      <w:r w:rsidRPr="00CE1D74">
        <w:rPr>
          <w:rFonts w:ascii="Open Sans" w:hAnsi="Open Sans" w:cs="Open Sans"/>
        </w:rPr>
        <w:tab/>
      </w:r>
      <w:r w:rsidR="00B705CA">
        <w:rPr>
          <w:rFonts w:ascii="Open Sans" w:hAnsi="Open Sans" w:cs="Open Sans"/>
        </w:rPr>
        <w:tab/>
      </w:r>
      <w:r w:rsidR="00BC0224">
        <w:rPr>
          <w:rFonts w:ascii="Open Sans" w:hAnsi="Open Sans" w:cs="Open Sans"/>
        </w:rPr>
        <w:t>Board of Governors</w:t>
      </w:r>
    </w:p>
    <w:p w14:paraId="4786DBD6" w14:textId="39B53D47" w:rsidR="001968CD" w:rsidRPr="00CE1D74" w:rsidRDefault="001968CD" w:rsidP="00081743">
      <w:pPr>
        <w:pStyle w:val="NoSpacing"/>
        <w:tabs>
          <w:tab w:val="left" w:pos="1800"/>
          <w:tab w:val="left" w:pos="2160"/>
          <w:tab w:val="left" w:pos="2880"/>
          <w:tab w:val="left" w:pos="6279"/>
          <w:tab w:val="left" w:pos="7410"/>
        </w:tabs>
        <w:rPr>
          <w:rFonts w:ascii="Open Sans" w:hAnsi="Open Sans" w:cs="Open Sans"/>
        </w:rPr>
      </w:pPr>
      <w:r w:rsidRPr="00CE1D74">
        <w:rPr>
          <w:rFonts w:ascii="Open Sans" w:hAnsi="Open Sans" w:cs="Open Sans"/>
        </w:rPr>
        <w:t xml:space="preserve">Category: </w:t>
      </w:r>
      <w:r w:rsidR="00C1252A" w:rsidRPr="00CE1D74">
        <w:rPr>
          <w:rFonts w:ascii="Open Sans" w:hAnsi="Open Sans" w:cs="Open Sans"/>
        </w:rPr>
        <w:tab/>
      </w:r>
      <w:r w:rsidR="00B705CA">
        <w:rPr>
          <w:rFonts w:ascii="Open Sans" w:hAnsi="Open Sans" w:cs="Open Sans"/>
        </w:rPr>
        <w:tab/>
      </w:r>
      <w:r w:rsidR="00BC0224" w:rsidRPr="00BC0224">
        <w:rPr>
          <w:rFonts w:ascii="Open Sans" w:hAnsi="Open Sans" w:cs="Open Sans"/>
        </w:rPr>
        <w:t>Board Policy</w:t>
      </w:r>
      <w:r w:rsidR="00DC4A40">
        <w:rPr>
          <w:rFonts w:ascii="Open Sans" w:hAnsi="Open Sans" w:cs="Open Sans"/>
        </w:rPr>
        <w:tab/>
      </w:r>
      <w:r w:rsidR="00081743">
        <w:rPr>
          <w:rFonts w:ascii="Open Sans" w:hAnsi="Open Sans" w:cs="Open Sans"/>
        </w:rPr>
        <w:tab/>
      </w:r>
    </w:p>
    <w:p w14:paraId="0D00EABB" w14:textId="330031DC" w:rsidR="00BC0224" w:rsidRDefault="001968CD" w:rsidP="00F84430">
      <w:pPr>
        <w:pStyle w:val="NoSpacing"/>
        <w:tabs>
          <w:tab w:val="left" w:pos="1800"/>
        </w:tabs>
        <w:rPr>
          <w:rFonts w:ascii="Open Sans" w:hAnsi="Open Sans" w:cs="Open Sans"/>
        </w:rPr>
      </w:pPr>
      <w:r w:rsidRPr="00CE1D74">
        <w:rPr>
          <w:rFonts w:ascii="Open Sans" w:hAnsi="Open Sans" w:cs="Open Sans"/>
        </w:rPr>
        <w:t xml:space="preserve">Original Date: </w:t>
      </w:r>
      <w:r w:rsidRPr="00CE1D74">
        <w:rPr>
          <w:rFonts w:ascii="Open Sans" w:hAnsi="Open Sans" w:cs="Open Sans"/>
        </w:rPr>
        <w:tab/>
      </w:r>
      <w:r w:rsidR="00B705CA">
        <w:rPr>
          <w:rFonts w:ascii="Open Sans" w:hAnsi="Open Sans" w:cs="Open Sans"/>
        </w:rPr>
        <w:tab/>
      </w:r>
      <w:r w:rsidR="00BC0224">
        <w:rPr>
          <w:rFonts w:ascii="Open Sans" w:hAnsi="Open Sans" w:cs="Open Sans"/>
        </w:rPr>
        <w:t>November 200</w:t>
      </w:r>
      <w:r w:rsidR="00180C99">
        <w:rPr>
          <w:rFonts w:ascii="Open Sans" w:hAnsi="Open Sans" w:cs="Open Sans"/>
        </w:rPr>
        <w:t>3</w:t>
      </w:r>
    </w:p>
    <w:p w14:paraId="4CBA431F" w14:textId="07925CA1" w:rsidR="00DB4AC0" w:rsidRPr="00CE1D74" w:rsidRDefault="00AD3F82" w:rsidP="00F84430">
      <w:pPr>
        <w:pStyle w:val="NoSpacing"/>
        <w:tabs>
          <w:tab w:val="left" w:pos="1800"/>
        </w:tabs>
        <w:rPr>
          <w:rFonts w:ascii="Open Sans" w:hAnsi="Open Sans" w:cs="Open Sans"/>
        </w:rPr>
      </w:pPr>
      <w:r w:rsidRPr="00CE1D74">
        <w:rPr>
          <w:rFonts w:ascii="Open Sans" w:hAnsi="Open Sans" w:cs="Open Sans"/>
        </w:rPr>
        <w:t xml:space="preserve">Last </w:t>
      </w:r>
      <w:r w:rsidR="00DB4AC0" w:rsidRPr="00CE1D74">
        <w:rPr>
          <w:rFonts w:ascii="Open Sans" w:hAnsi="Open Sans" w:cs="Open Sans"/>
        </w:rPr>
        <w:t>Revised:</w:t>
      </w:r>
      <w:r w:rsidR="00DB4AC0" w:rsidRPr="00CE1D74">
        <w:rPr>
          <w:rFonts w:ascii="Open Sans" w:hAnsi="Open Sans" w:cs="Open Sans"/>
        </w:rPr>
        <w:tab/>
      </w:r>
      <w:r w:rsidR="00B705CA">
        <w:rPr>
          <w:rFonts w:ascii="Open Sans" w:hAnsi="Open Sans" w:cs="Open Sans"/>
        </w:rPr>
        <w:tab/>
      </w:r>
      <w:r w:rsidR="004C2805">
        <w:rPr>
          <w:rFonts w:ascii="Open Sans" w:hAnsi="Open Sans" w:cs="Open Sans"/>
        </w:rPr>
        <w:t>March</w:t>
      </w:r>
      <w:r w:rsidR="00810403">
        <w:rPr>
          <w:rFonts w:ascii="Open Sans" w:hAnsi="Open Sans" w:cs="Open Sans"/>
        </w:rPr>
        <w:t xml:space="preserve"> 2021</w:t>
      </w:r>
    </w:p>
    <w:p w14:paraId="30F8A2D0" w14:textId="0987CC4C" w:rsidR="001968CD" w:rsidRPr="00CE1D74" w:rsidRDefault="0052301E" w:rsidP="00F84430">
      <w:pPr>
        <w:pStyle w:val="NoSpacing"/>
        <w:tabs>
          <w:tab w:val="left" w:pos="1800"/>
        </w:tabs>
        <w:rPr>
          <w:rFonts w:ascii="Open Sans" w:hAnsi="Open Sans" w:cs="Open Sans"/>
          <w:sz w:val="14"/>
        </w:rPr>
      </w:pPr>
      <w:r w:rsidRPr="007B45A6">
        <w:rPr>
          <w:rFonts w:ascii="Open Sans" w:hAnsi="Open Sans" w:cs="Open Sans"/>
        </w:rPr>
        <w:t xml:space="preserve">Next </w:t>
      </w:r>
      <w:r w:rsidR="001968CD" w:rsidRPr="007B45A6">
        <w:rPr>
          <w:rFonts w:ascii="Open Sans" w:hAnsi="Open Sans" w:cs="Open Sans"/>
        </w:rPr>
        <w:t>Review:</w:t>
      </w:r>
      <w:r w:rsidR="001968CD" w:rsidRPr="00CE1D74">
        <w:rPr>
          <w:rFonts w:ascii="Open Sans" w:hAnsi="Open Sans" w:cs="Open Sans"/>
        </w:rPr>
        <w:tab/>
      </w:r>
      <w:r w:rsidR="00B705CA">
        <w:rPr>
          <w:rFonts w:ascii="Open Sans" w:hAnsi="Open Sans" w:cs="Open Sans"/>
        </w:rPr>
        <w:tab/>
      </w:r>
      <w:r w:rsidR="00081743">
        <w:rPr>
          <w:rFonts w:ascii="Open Sans" w:hAnsi="Open Sans" w:cs="Open Sans"/>
        </w:rPr>
        <w:t>September</w:t>
      </w:r>
      <w:r w:rsidR="005B278D">
        <w:rPr>
          <w:rFonts w:ascii="Open Sans" w:hAnsi="Open Sans" w:cs="Open Sans"/>
        </w:rPr>
        <w:t xml:space="preserve"> 2024</w:t>
      </w:r>
    </w:p>
    <w:p w14:paraId="044E5346" w14:textId="77777777" w:rsidR="001968CD" w:rsidRPr="00CE1D74" w:rsidRDefault="001968CD" w:rsidP="001968CD">
      <w:pPr>
        <w:pBdr>
          <w:bottom w:val="single" w:sz="6" w:space="1" w:color="auto"/>
        </w:pBdr>
        <w:rPr>
          <w:rFonts w:ascii="Open Sans" w:hAnsi="Open Sans" w:cs="Open Sans"/>
          <w:b/>
        </w:rPr>
      </w:pPr>
    </w:p>
    <w:p w14:paraId="5BF2AA78" w14:textId="77777777" w:rsidR="001968CD" w:rsidRPr="00CE1D74" w:rsidRDefault="001968CD" w:rsidP="001968CD">
      <w:pPr>
        <w:rPr>
          <w:rFonts w:ascii="Open Sans" w:hAnsi="Open Sans" w:cs="Open Sans"/>
          <w:b/>
        </w:rPr>
      </w:pPr>
    </w:p>
    <w:p w14:paraId="5F5975C0" w14:textId="1B4FB580" w:rsidR="001968CD" w:rsidRPr="00CE1D74" w:rsidRDefault="001968CD" w:rsidP="001968CD">
      <w:pPr>
        <w:rPr>
          <w:rFonts w:ascii="Open Sans" w:hAnsi="Open Sans" w:cs="Open Sans"/>
          <w:b/>
        </w:rPr>
      </w:pPr>
      <w:r w:rsidRPr="00CE1D74">
        <w:rPr>
          <w:rFonts w:ascii="Open Sans" w:hAnsi="Open Sans" w:cs="Open Sans"/>
          <w:b/>
        </w:rPr>
        <w:t>Policy Statement</w:t>
      </w:r>
    </w:p>
    <w:p w14:paraId="25B41518" w14:textId="3B0C2CE2" w:rsidR="001968CD" w:rsidRPr="00CE1D74" w:rsidRDefault="001968CD" w:rsidP="001968CD">
      <w:pPr>
        <w:rPr>
          <w:rFonts w:ascii="Open Sans" w:hAnsi="Open Sans" w:cs="Open Sans"/>
        </w:rPr>
      </w:pPr>
    </w:p>
    <w:p w14:paraId="34A4D047" w14:textId="77777777" w:rsidR="00180C99" w:rsidRPr="00180C99" w:rsidRDefault="00180C99" w:rsidP="00180C99">
      <w:pPr>
        <w:numPr>
          <w:ilvl w:val="0"/>
          <w:numId w:val="23"/>
        </w:numPr>
        <w:spacing w:line="276" w:lineRule="auto"/>
        <w:rPr>
          <w:rFonts w:ascii="Open Sans" w:hAnsi="Open Sans" w:cs="Open Sans"/>
          <w:bCs/>
          <w:iCs/>
          <w:szCs w:val="22"/>
          <w:lang w:val="en-CA"/>
        </w:rPr>
      </w:pPr>
      <w:r w:rsidRPr="00180C99">
        <w:rPr>
          <w:rFonts w:ascii="Open Sans" w:hAnsi="Open Sans" w:cs="Open Sans"/>
          <w:bCs/>
          <w:iCs/>
          <w:szCs w:val="22"/>
          <w:lang w:val="en-CA"/>
        </w:rPr>
        <w:t>The Board shall maintain control of its own agenda by developing each year no later than September 30</w:t>
      </w:r>
      <w:r w:rsidRPr="00180C99">
        <w:rPr>
          <w:rFonts w:ascii="Open Sans" w:hAnsi="Open Sans" w:cs="Open Sans"/>
          <w:bCs/>
          <w:iCs/>
          <w:szCs w:val="22"/>
          <w:vertAlign w:val="superscript"/>
          <w:lang w:val="en-CA"/>
        </w:rPr>
        <w:t>th</w:t>
      </w:r>
      <w:r w:rsidRPr="00180C99">
        <w:rPr>
          <w:rFonts w:ascii="Open Sans" w:hAnsi="Open Sans" w:cs="Open Sans"/>
          <w:bCs/>
          <w:iCs/>
          <w:szCs w:val="22"/>
          <w:lang w:val="en-CA"/>
        </w:rPr>
        <w:t>, an annual schedule which includes, but is not limited to:</w:t>
      </w:r>
    </w:p>
    <w:p w14:paraId="31D6FD13" w14:textId="77777777" w:rsidR="00180C99" w:rsidRPr="00180C99" w:rsidRDefault="00180C99" w:rsidP="00180C99">
      <w:pPr>
        <w:numPr>
          <w:ilvl w:val="1"/>
          <w:numId w:val="23"/>
        </w:numPr>
        <w:spacing w:line="276" w:lineRule="auto"/>
        <w:rPr>
          <w:rFonts w:ascii="Open Sans" w:hAnsi="Open Sans" w:cs="Open Sans"/>
          <w:bCs/>
          <w:iCs/>
          <w:szCs w:val="22"/>
          <w:lang w:val="en-CA"/>
        </w:rPr>
      </w:pPr>
      <w:r w:rsidRPr="00180C99">
        <w:rPr>
          <w:rFonts w:ascii="Open Sans" w:hAnsi="Open Sans" w:cs="Open Sans"/>
          <w:bCs/>
          <w:iCs/>
          <w:szCs w:val="22"/>
          <w:lang w:val="en-CA"/>
        </w:rPr>
        <w:t>Review of the Annual Action Plan in a timely fashion that allows the President to build an administrative budget based on accomplishing a one-year segment of the most recent Strategic Plan.</w:t>
      </w:r>
    </w:p>
    <w:p w14:paraId="1FB78E1B" w14:textId="77777777" w:rsidR="00180C99" w:rsidRPr="00180C99" w:rsidRDefault="00180C99" w:rsidP="00180C99">
      <w:pPr>
        <w:numPr>
          <w:ilvl w:val="1"/>
          <w:numId w:val="23"/>
        </w:numPr>
        <w:spacing w:line="276" w:lineRule="auto"/>
        <w:rPr>
          <w:rFonts w:ascii="Open Sans" w:hAnsi="Open Sans" w:cs="Open Sans"/>
          <w:bCs/>
          <w:iCs/>
          <w:szCs w:val="22"/>
          <w:lang w:val="en-CA"/>
        </w:rPr>
      </w:pPr>
      <w:r w:rsidRPr="00180C99">
        <w:rPr>
          <w:rFonts w:ascii="Open Sans" w:hAnsi="Open Sans" w:cs="Open Sans"/>
          <w:bCs/>
          <w:iCs/>
          <w:szCs w:val="22"/>
          <w:lang w:val="en-CA"/>
        </w:rPr>
        <w:t>Consultations with selected groups of stakeholders, or other methods of gaining stakeholders’ input, prior to the above review.</w:t>
      </w:r>
    </w:p>
    <w:p w14:paraId="5FD3713B" w14:textId="77777777" w:rsidR="00180C99" w:rsidRPr="00180C99" w:rsidRDefault="00180C99" w:rsidP="00180C99">
      <w:pPr>
        <w:numPr>
          <w:ilvl w:val="1"/>
          <w:numId w:val="23"/>
        </w:numPr>
        <w:spacing w:line="276" w:lineRule="auto"/>
        <w:rPr>
          <w:rFonts w:ascii="Open Sans" w:hAnsi="Open Sans" w:cs="Open Sans"/>
          <w:bCs/>
          <w:iCs/>
          <w:szCs w:val="22"/>
          <w:lang w:val="en-CA"/>
        </w:rPr>
      </w:pPr>
      <w:r w:rsidRPr="00180C99">
        <w:rPr>
          <w:rFonts w:ascii="Open Sans" w:hAnsi="Open Sans" w:cs="Open Sans"/>
          <w:bCs/>
          <w:iCs/>
          <w:szCs w:val="22"/>
          <w:lang w:val="en-CA"/>
        </w:rPr>
        <w:t>Professional development related to governance and/or strategic direction (for example, presentations relating to the external environment, demographic information, exploration of future perspectives which may have implications, presentations by advocacy groups, and staff).</w:t>
      </w:r>
    </w:p>
    <w:p w14:paraId="4DABD2F4" w14:textId="18430242" w:rsidR="00180C99" w:rsidRPr="00180C99" w:rsidRDefault="00180C99" w:rsidP="00180C99">
      <w:pPr>
        <w:numPr>
          <w:ilvl w:val="1"/>
          <w:numId w:val="23"/>
        </w:numPr>
        <w:spacing w:line="276" w:lineRule="auto"/>
        <w:rPr>
          <w:rFonts w:ascii="Open Sans" w:hAnsi="Open Sans" w:cs="Open Sans"/>
          <w:bCs/>
          <w:iCs/>
          <w:szCs w:val="22"/>
          <w:lang w:val="en-CA"/>
        </w:rPr>
      </w:pPr>
      <w:r w:rsidRPr="00180C99">
        <w:rPr>
          <w:rFonts w:ascii="Open Sans" w:hAnsi="Open Sans" w:cs="Open Sans"/>
          <w:bCs/>
          <w:iCs/>
          <w:szCs w:val="22"/>
          <w:lang w:val="en-CA"/>
        </w:rPr>
        <w:t>Monitoring of the Board’s own compliance with its policies, and for review of the policies themselves, as per BOG</w:t>
      </w:r>
      <w:r w:rsidR="004B11C2">
        <w:rPr>
          <w:rFonts w:ascii="Open Sans" w:hAnsi="Open Sans" w:cs="Open Sans"/>
          <w:bCs/>
          <w:iCs/>
          <w:szCs w:val="22"/>
          <w:lang w:val="en-CA"/>
        </w:rPr>
        <w:t xml:space="preserve"> </w:t>
      </w:r>
      <w:r w:rsidRPr="00180C99">
        <w:rPr>
          <w:rFonts w:ascii="Open Sans" w:hAnsi="Open Sans" w:cs="Open Sans"/>
          <w:bCs/>
          <w:iCs/>
          <w:szCs w:val="22"/>
          <w:lang w:val="en-CA"/>
        </w:rPr>
        <w:t>02</w:t>
      </w:r>
      <w:r w:rsidR="004B11C2">
        <w:rPr>
          <w:rFonts w:ascii="Open Sans" w:hAnsi="Open Sans" w:cs="Open Sans"/>
          <w:bCs/>
          <w:iCs/>
          <w:szCs w:val="22"/>
          <w:lang w:val="en-CA"/>
        </w:rPr>
        <w:t>.0</w:t>
      </w:r>
      <w:r w:rsidRPr="00180C99">
        <w:rPr>
          <w:rFonts w:ascii="Open Sans" w:hAnsi="Open Sans" w:cs="Open Sans"/>
          <w:bCs/>
          <w:iCs/>
          <w:szCs w:val="22"/>
          <w:lang w:val="en-CA"/>
        </w:rPr>
        <w:t xml:space="preserve"> Board Member Responsibilities.</w:t>
      </w:r>
    </w:p>
    <w:p w14:paraId="53C8B168" w14:textId="5C7973B7" w:rsidR="00180C99" w:rsidRPr="00180C99" w:rsidRDefault="00180C99" w:rsidP="00180C99">
      <w:pPr>
        <w:numPr>
          <w:ilvl w:val="1"/>
          <w:numId w:val="23"/>
        </w:numPr>
        <w:spacing w:line="276" w:lineRule="auto"/>
        <w:rPr>
          <w:rFonts w:ascii="Open Sans" w:hAnsi="Open Sans" w:cs="Open Sans"/>
          <w:bCs/>
          <w:iCs/>
          <w:szCs w:val="22"/>
          <w:lang w:val="en-CA"/>
        </w:rPr>
      </w:pPr>
      <w:r w:rsidRPr="00180C99">
        <w:rPr>
          <w:rFonts w:ascii="Open Sans" w:hAnsi="Open Sans" w:cs="Open Sans"/>
          <w:bCs/>
          <w:iCs/>
          <w:szCs w:val="22"/>
          <w:lang w:val="en-CA"/>
        </w:rPr>
        <w:t xml:space="preserve">Scheduled time for monitoring compliance as per </w:t>
      </w:r>
      <w:r w:rsidR="004B11C2">
        <w:rPr>
          <w:rFonts w:ascii="Open Sans" w:hAnsi="Open Sans" w:cs="Open Sans"/>
          <w:bCs/>
          <w:iCs/>
          <w:szCs w:val="22"/>
          <w:lang w:val="en-CA"/>
        </w:rPr>
        <w:t>BOG 07.0</w:t>
      </w:r>
      <w:r w:rsidRPr="00180C99">
        <w:rPr>
          <w:rFonts w:ascii="Open Sans" w:hAnsi="Open Sans" w:cs="Open Sans"/>
          <w:bCs/>
          <w:iCs/>
          <w:szCs w:val="22"/>
          <w:lang w:val="en-CA"/>
        </w:rPr>
        <w:t xml:space="preserve"> Monitoring the President’s Performance.</w:t>
      </w:r>
    </w:p>
    <w:p w14:paraId="554AC9A8" w14:textId="77777777" w:rsidR="00180C99" w:rsidRPr="00180C99" w:rsidRDefault="00180C99" w:rsidP="00180C99">
      <w:pPr>
        <w:spacing w:line="276" w:lineRule="auto"/>
        <w:rPr>
          <w:rFonts w:ascii="Open Sans" w:hAnsi="Open Sans" w:cs="Open Sans"/>
          <w:bCs/>
          <w:iCs/>
          <w:szCs w:val="22"/>
          <w:lang w:val="en-CA"/>
        </w:rPr>
      </w:pPr>
    </w:p>
    <w:p w14:paraId="5FC5278E" w14:textId="6875D81C" w:rsidR="005A3D8D" w:rsidRPr="00320207" w:rsidRDefault="00180C99" w:rsidP="00320207">
      <w:pPr>
        <w:numPr>
          <w:ilvl w:val="0"/>
          <w:numId w:val="23"/>
        </w:numPr>
        <w:spacing w:line="276" w:lineRule="auto"/>
        <w:rPr>
          <w:rFonts w:ascii="Open Sans" w:hAnsi="Open Sans" w:cs="Open Sans"/>
          <w:bCs/>
          <w:iCs/>
          <w:szCs w:val="22"/>
          <w:lang w:val="en-CA"/>
        </w:rPr>
      </w:pPr>
      <w:r w:rsidRPr="00180C99">
        <w:rPr>
          <w:rFonts w:ascii="Open Sans" w:hAnsi="Open Sans" w:cs="Open Sans"/>
          <w:bCs/>
          <w:iCs/>
          <w:szCs w:val="22"/>
          <w:lang w:val="en-CA"/>
        </w:rPr>
        <w:t xml:space="preserve">The detailed agenda shall be prepared jointly by the Board Chair and the President. Proposed agenda items shall be carefully screened to ensure that they relate to the Board’s responsibilities as per </w:t>
      </w:r>
      <w:r w:rsidR="004B11C2">
        <w:rPr>
          <w:rFonts w:ascii="Open Sans" w:hAnsi="Open Sans" w:cs="Open Sans"/>
          <w:bCs/>
          <w:iCs/>
          <w:szCs w:val="22"/>
          <w:lang w:val="en-CA"/>
        </w:rPr>
        <w:t>BOG 01.0</w:t>
      </w:r>
      <w:r w:rsidRPr="00180C99">
        <w:rPr>
          <w:rFonts w:ascii="Open Sans" w:hAnsi="Open Sans" w:cs="Open Sans"/>
          <w:bCs/>
          <w:iCs/>
          <w:szCs w:val="22"/>
          <w:lang w:val="en-CA"/>
        </w:rPr>
        <w:t xml:space="preserve"> Board </w:t>
      </w:r>
      <w:r w:rsidR="00810403">
        <w:rPr>
          <w:rFonts w:ascii="Open Sans" w:hAnsi="Open Sans" w:cs="Open Sans"/>
          <w:bCs/>
          <w:iCs/>
          <w:szCs w:val="22"/>
          <w:lang w:val="en-CA"/>
        </w:rPr>
        <w:t>R</w:t>
      </w:r>
      <w:r w:rsidRPr="00180C99">
        <w:rPr>
          <w:rFonts w:ascii="Open Sans" w:hAnsi="Open Sans" w:cs="Open Sans"/>
          <w:bCs/>
          <w:iCs/>
          <w:szCs w:val="22"/>
          <w:lang w:val="en-CA"/>
        </w:rPr>
        <w:t>esponsibilities.  Consideration to agenda items will include clarification of governance vs. operations and the appropriate leadership roles.</w:t>
      </w:r>
      <w:r w:rsidR="005A3D8D" w:rsidRPr="00320207">
        <w:rPr>
          <w:rFonts w:ascii="Open Sans" w:hAnsi="Open Sans" w:cs="Open Sans"/>
        </w:rPr>
        <w:br w:type="page"/>
      </w:r>
    </w:p>
    <w:p w14:paraId="089A0F4A" w14:textId="77777777" w:rsidR="001968CD" w:rsidRPr="00CE1D74" w:rsidRDefault="001968CD" w:rsidP="00583BE3">
      <w:pPr>
        <w:spacing w:after="200" w:line="276" w:lineRule="auto"/>
        <w:rPr>
          <w:rFonts w:ascii="Open Sans" w:hAnsi="Open Sans" w:cs="Open Sans"/>
          <w:b/>
        </w:rPr>
      </w:pPr>
      <w:r w:rsidRPr="00CE1D74">
        <w:rPr>
          <w:rFonts w:ascii="Open Sans" w:hAnsi="Open Sans" w:cs="Open Sans"/>
          <w:b/>
        </w:rPr>
        <w:lastRenderedPageBreak/>
        <w:t>Approval Statement</w:t>
      </w:r>
    </w:p>
    <w:p w14:paraId="7B0FB5E6" w14:textId="521B22CD" w:rsidR="004C192F" w:rsidRPr="004C192F" w:rsidRDefault="004C192F" w:rsidP="005650E8">
      <w:pPr>
        <w:spacing w:line="276" w:lineRule="auto"/>
        <w:rPr>
          <w:rFonts w:ascii="Open Sans" w:hAnsi="Open Sans" w:cs="Open Sans"/>
        </w:rPr>
      </w:pPr>
      <w:r w:rsidRPr="3FF448E6">
        <w:rPr>
          <w:rFonts w:ascii="Open Sans" w:hAnsi="Open Sans" w:cs="Open Sans"/>
        </w:rPr>
        <w:t xml:space="preserve">With the consent of the Board of Governors and approval of the Chair of the Board of Governors, this policy is hereby deemed in effect the </w:t>
      </w:r>
      <w:r w:rsidR="00180C99" w:rsidRPr="3FF448E6">
        <w:rPr>
          <w:rFonts w:ascii="Open Sans" w:hAnsi="Open Sans" w:cs="Open Sans"/>
        </w:rPr>
        <w:t>1</w:t>
      </w:r>
      <w:r w:rsidR="004C2805">
        <w:rPr>
          <w:rFonts w:ascii="Open Sans" w:hAnsi="Open Sans" w:cs="Open Sans"/>
        </w:rPr>
        <w:t>9</w:t>
      </w:r>
      <w:r w:rsidR="00527E33" w:rsidRPr="3FF448E6">
        <w:rPr>
          <w:rFonts w:ascii="Open Sans" w:hAnsi="Open Sans" w:cs="Open Sans"/>
          <w:vertAlign w:val="superscript"/>
        </w:rPr>
        <w:t>th</w:t>
      </w:r>
      <w:r w:rsidR="00527E33" w:rsidRPr="3FF448E6">
        <w:rPr>
          <w:rFonts w:ascii="Open Sans" w:hAnsi="Open Sans" w:cs="Open Sans"/>
        </w:rPr>
        <w:t xml:space="preserve"> </w:t>
      </w:r>
      <w:r w:rsidRPr="3FF448E6">
        <w:rPr>
          <w:rFonts w:ascii="Open Sans" w:hAnsi="Open Sans" w:cs="Open Sans"/>
        </w:rPr>
        <w:t>day of</w:t>
      </w:r>
      <w:r w:rsidR="00180C99" w:rsidRPr="3FF448E6">
        <w:rPr>
          <w:rFonts w:ascii="Open Sans" w:hAnsi="Open Sans" w:cs="Open Sans"/>
        </w:rPr>
        <w:t xml:space="preserve"> </w:t>
      </w:r>
      <w:r w:rsidR="004C2805">
        <w:rPr>
          <w:rFonts w:ascii="Open Sans" w:hAnsi="Open Sans" w:cs="Open Sans"/>
        </w:rPr>
        <w:t>March</w:t>
      </w:r>
      <w:r w:rsidR="3F76B58A" w:rsidRPr="3FF448E6">
        <w:rPr>
          <w:rFonts w:ascii="Open Sans" w:hAnsi="Open Sans" w:cs="Open Sans"/>
        </w:rPr>
        <w:t xml:space="preserve"> 202</w:t>
      </w:r>
      <w:r w:rsidR="004C2805">
        <w:rPr>
          <w:rFonts w:ascii="Open Sans" w:hAnsi="Open Sans" w:cs="Open Sans"/>
        </w:rPr>
        <w:t>1</w:t>
      </w:r>
      <w:r w:rsidRPr="3FF448E6">
        <w:rPr>
          <w:rFonts w:ascii="Open Sans" w:hAnsi="Open Sans" w:cs="Open Sans"/>
        </w:rPr>
        <w:t>.</w:t>
      </w:r>
    </w:p>
    <w:p w14:paraId="24C22BDF" w14:textId="77777777" w:rsidR="004C192F" w:rsidRPr="004C192F" w:rsidRDefault="004C192F" w:rsidP="004C192F">
      <w:pPr>
        <w:rPr>
          <w:rFonts w:ascii="Open Sans" w:hAnsi="Open Sans" w:cs="Open Sans"/>
        </w:rPr>
      </w:pPr>
    </w:p>
    <w:p w14:paraId="4819D278" w14:textId="540D1B9A" w:rsidR="004C192F" w:rsidRPr="004C192F" w:rsidRDefault="00D05863" w:rsidP="004C192F">
      <w:pPr>
        <w:rPr>
          <w:rFonts w:ascii="Open Sans" w:hAnsi="Open Sans" w:cs="Open Sans"/>
        </w:rPr>
      </w:pPr>
      <w:r>
        <w:rPr>
          <w:rFonts w:ascii="Open Sans" w:hAnsi="Open Sans" w:cs="Open Sans"/>
        </w:rPr>
        <w:t xml:space="preserve"> </w:t>
      </w:r>
    </w:p>
    <w:p w14:paraId="21AC11DF" w14:textId="09ED7D74" w:rsidR="004C192F" w:rsidRPr="004C192F" w:rsidRDefault="000E60E1" w:rsidP="004C192F">
      <w:pPr>
        <w:rPr>
          <w:rFonts w:ascii="Open Sans" w:hAnsi="Open Sans" w:cs="Open Sans"/>
        </w:rPr>
      </w:pPr>
      <w:r>
        <w:rPr>
          <w:rFonts w:ascii="Open Sans" w:hAnsi="Open Sans" w:cs="Open Sans"/>
          <w:noProof/>
          <w:u w:val="single"/>
        </w:rPr>
        <w:drawing>
          <wp:inline distT="0" distB="0" distL="0" distR="0" wp14:anchorId="76F276D2" wp14:editId="4EC55285">
            <wp:extent cx="1216308" cy="285750"/>
            <wp:effectExtent l="0" t="0" r="3175"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9792" cy="288918"/>
                    </a:xfrm>
                    <a:prstGeom prst="rect">
                      <a:avLst/>
                    </a:prstGeom>
                  </pic:spPr>
                </pic:pic>
              </a:graphicData>
            </a:graphic>
          </wp:inline>
        </w:drawing>
      </w:r>
      <w:r w:rsidR="004C1527">
        <w:rPr>
          <w:rFonts w:ascii="Open Sans" w:hAnsi="Open Sans" w:cs="Open Sans"/>
          <w:u w:val="single"/>
        </w:rPr>
        <w:tab/>
      </w:r>
      <w:r w:rsidR="004C1527">
        <w:rPr>
          <w:rFonts w:ascii="Open Sans" w:hAnsi="Open Sans" w:cs="Open Sans"/>
          <w:u w:val="single"/>
        </w:rPr>
        <w:tab/>
      </w:r>
      <w:r w:rsidR="004C1527">
        <w:rPr>
          <w:rFonts w:ascii="Open Sans" w:hAnsi="Open Sans" w:cs="Open Sans"/>
          <w:u w:val="single"/>
        </w:rPr>
        <w:tab/>
      </w:r>
      <w:r w:rsidR="004C192F" w:rsidRPr="004C192F">
        <w:rPr>
          <w:rFonts w:ascii="Open Sans" w:hAnsi="Open Sans" w:cs="Open Sans"/>
        </w:rPr>
        <w:tab/>
      </w:r>
      <w:r w:rsidR="004C192F" w:rsidRPr="004C192F">
        <w:rPr>
          <w:rFonts w:ascii="Open Sans" w:hAnsi="Open Sans" w:cs="Open Sans"/>
        </w:rPr>
        <w:tab/>
      </w:r>
      <w:r w:rsidR="004C2805" w:rsidRPr="004C2805">
        <w:rPr>
          <w:rFonts w:ascii="Open Sans" w:hAnsi="Open Sans" w:cs="Open Sans"/>
          <w:u w:val="single"/>
        </w:rPr>
        <w:t>March 19, 202</w:t>
      </w:r>
      <w:r w:rsidR="004C1527">
        <w:rPr>
          <w:rFonts w:ascii="Open Sans" w:hAnsi="Open Sans" w:cs="Open Sans"/>
          <w:u w:val="single"/>
        </w:rPr>
        <w:t>1</w:t>
      </w:r>
      <w:r w:rsidR="004C1527">
        <w:rPr>
          <w:rFonts w:ascii="Open Sans" w:hAnsi="Open Sans" w:cs="Open Sans"/>
          <w:u w:val="single"/>
        </w:rPr>
        <w:tab/>
      </w:r>
      <w:r w:rsidR="004C1527">
        <w:rPr>
          <w:rFonts w:ascii="Open Sans" w:hAnsi="Open Sans" w:cs="Open Sans"/>
          <w:u w:val="single"/>
        </w:rPr>
        <w:tab/>
      </w:r>
    </w:p>
    <w:p w14:paraId="61366E67" w14:textId="77777777" w:rsidR="004C192F" w:rsidRPr="004C192F" w:rsidRDefault="004C192F" w:rsidP="004C192F">
      <w:pPr>
        <w:rPr>
          <w:rFonts w:ascii="Open Sans" w:hAnsi="Open Sans" w:cs="Open Sans"/>
        </w:rPr>
      </w:pPr>
      <w:r w:rsidRPr="004C192F">
        <w:rPr>
          <w:rFonts w:ascii="Open Sans" w:hAnsi="Open Sans" w:cs="Open Sans"/>
        </w:rPr>
        <w:t>Chair, Board of Governors</w:t>
      </w:r>
      <w:r w:rsidRPr="004C192F">
        <w:rPr>
          <w:rFonts w:ascii="Open Sans" w:hAnsi="Open Sans" w:cs="Open Sans"/>
        </w:rPr>
        <w:tab/>
      </w:r>
      <w:r w:rsidRPr="004C192F">
        <w:rPr>
          <w:rFonts w:ascii="Open Sans" w:hAnsi="Open Sans" w:cs="Open Sans"/>
        </w:rPr>
        <w:tab/>
      </w:r>
      <w:r w:rsidRPr="004C192F">
        <w:rPr>
          <w:rFonts w:ascii="Open Sans" w:hAnsi="Open Sans" w:cs="Open Sans"/>
        </w:rPr>
        <w:tab/>
      </w:r>
      <w:r w:rsidRPr="004C192F">
        <w:rPr>
          <w:rFonts w:ascii="Open Sans" w:hAnsi="Open Sans" w:cs="Open Sans"/>
        </w:rPr>
        <w:tab/>
        <w:t>Date</w:t>
      </w:r>
    </w:p>
    <w:p w14:paraId="1349EB6B" w14:textId="77777777" w:rsidR="00180C99" w:rsidRDefault="00180C99" w:rsidP="007B45A6">
      <w:pPr>
        <w:rPr>
          <w:rFonts w:ascii="Open Sans" w:hAnsi="Open Sans" w:cs="Open Sans"/>
          <w:b/>
        </w:rPr>
      </w:pPr>
    </w:p>
    <w:p w14:paraId="4698E462" w14:textId="648EDB8D" w:rsidR="00180C99" w:rsidRDefault="00180C99" w:rsidP="007B45A6">
      <w:pPr>
        <w:rPr>
          <w:rFonts w:ascii="Open Sans" w:hAnsi="Open Sans" w:cs="Open Sans"/>
          <w:b/>
        </w:rPr>
      </w:pPr>
    </w:p>
    <w:p w14:paraId="578997FF" w14:textId="5499016E" w:rsidR="002016E8" w:rsidRDefault="002016E8" w:rsidP="007B45A6">
      <w:pPr>
        <w:rPr>
          <w:rFonts w:ascii="Open Sans" w:hAnsi="Open Sans" w:cs="Open Sans"/>
          <w:b/>
        </w:rPr>
      </w:pPr>
    </w:p>
    <w:p w14:paraId="0CD8B31A" w14:textId="77777777" w:rsidR="002016E8" w:rsidRDefault="002016E8" w:rsidP="007B45A6">
      <w:pPr>
        <w:rPr>
          <w:rFonts w:ascii="Open Sans" w:hAnsi="Open Sans" w:cs="Open Sans"/>
          <w:b/>
        </w:rPr>
      </w:pPr>
    </w:p>
    <w:p w14:paraId="5303A952" w14:textId="18DB4A5B" w:rsidR="00180C99" w:rsidRPr="00180C99" w:rsidRDefault="00180C99" w:rsidP="00180C99">
      <w:pPr>
        <w:spacing w:line="360" w:lineRule="auto"/>
        <w:rPr>
          <w:rFonts w:ascii="Open Sans" w:hAnsi="Open Sans" w:cs="Open Sans"/>
          <w:b/>
          <w:iCs/>
          <w:lang w:val="en-CA"/>
        </w:rPr>
      </w:pPr>
      <w:r w:rsidRPr="00180C99">
        <w:rPr>
          <w:rFonts w:ascii="Open Sans" w:hAnsi="Open Sans" w:cs="Open Sans"/>
          <w:b/>
          <w:iCs/>
          <w:lang w:val="en-CA"/>
        </w:rPr>
        <w:t>Scope and Limitations of President</w:t>
      </w:r>
    </w:p>
    <w:p w14:paraId="4E837E70" w14:textId="77777777" w:rsidR="00180C99" w:rsidRPr="00180C99" w:rsidRDefault="00180C99" w:rsidP="00180C99">
      <w:pPr>
        <w:rPr>
          <w:rFonts w:ascii="Open Sans" w:hAnsi="Open Sans" w:cs="Open Sans"/>
          <w:bCs/>
          <w:iCs/>
          <w:lang w:val="en-CA"/>
        </w:rPr>
      </w:pPr>
      <w:r w:rsidRPr="00180C99">
        <w:rPr>
          <w:rFonts w:ascii="Open Sans" w:hAnsi="Open Sans" w:cs="Open Sans"/>
          <w:bCs/>
          <w:iCs/>
          <w:lang w:val="en-CA"/>
        </w:rPr>
        <w:t>Not applicable.</w:t>
      </w:r>
    </w:p>
    <w:p w14:paraId="25966BC0" w14:textId="77777777" w:rsidR="00180C99" w:rsidRPr="00180C99" w:rsidRDefault="00180C99" w:rsidP="00180C99">
      <w:pPr>
        <w:rPr>
          <w:rFonts w:ascii="Open Sans" w:hAnsi="Open Sans" w:cs="Open Sans"/>
          <w:bCs/>
          <w:iCs/>
          <w:lang w:val="en-CA"/>
        </w:rPr>
      </w:pPr>
    </w:p>
    <w:p w14:paraId="09A5132C" w14:textId="42C9B139" w:rsidR="00180C99" w:rsidRPr="00180C99" w:rsidRDefault="00180C99" w:rsidP="00180C99">
      <w:pPr>
        <w:spacing w:line="360" w:lineRule="auto"/>
        <w:rPr>
          <w:rFonts w:ascii="Open Sans" w:hAnsi="Open Sans" w:cs="Open Sans"/>
          <w:b/>
          <w:iCs/>
          <w:lang w:val="en-CA"/>
        </w:rPr>
      </w:pPr>
      <w:r w:rsidRPr="00180C99">
        <w:rPr>
          <w:rFonts w:ascii="Open Sans" w:hAnsi="Open Sans" w:cs="Open Sans"/>
          <w:b/>
          <w:iCs/>
          <w:lang w:val="en-CA"/>
        </w:rPr>
        <w:t>Information and Monitoring Requirements</w:t>
      </w:r>
    </w:p>
    <w:p w14:paraId="1CDD36F5" w14:textId="77777777" w:rsidR="00180C99" w:rsidRPr="00180C99" w:rsidRDefault="00180C99" w:rsidP="00180C99">
      <w:pPr>
        <w:numPr>
          <w:ilvl w:val="0"/>
          <w:numId w:val="24"/>
        </w:numPr>
        <w:rPr>
          <w:rFonts w:ascii="Open Sans" w:hAnsi="Open Sans" w:cs="Open Sans"/>
          <w:bCs/>
          <w:iCs/>
          <w:lang w:val="en-CA"/>
        </w:rPr>
      </w:pPr>
      <w:r w:rsidRPr="00180C99">
        <w:rPr>
          <w:rFonts w:ascii="Open Sans" w:hAnsi="Open Sans" w:cs="Open Sans"/>
          <w:bCs/>
          <w:iCs/>
          <w:lang w:val="en-CA"/>
        </w:rPr>
        <w:t>The President to provide a mid-term and final report on the progress of the annual outcomes as laid out in the Annual Action Plan.</w:t>
      </w:r>
    </w:p>
    <w:p w14:paraId="6D9222C7" w14:textId="77777777" w:rsidR="00180C99" w:rsidRPr="00180C99" w:rsidRDefault="00180C99" w:rsidP="00180C99">
      <w:pPr>
        <w:numPr>
          <w:ilvl w:val="0"/>
          <w:numId w:val="24"/>
        </w:numPr>
        <w:rPr>
          <w:rFonts w:ascii="Open Sans" w:hAnsi="Open Sans" w:cs="Open Sans"/>
          <w:bCs/>
          <w:iCs/>
          <w:lang w:val="en-CA"/>
        </w:rPr>
      </w:pPr>
      <w:r w:rsidRPr="00180C99">
        <w:rPr>
          <w:rFonts w:ascii="Open Sans" w:hAnsi="Open Sans" w:cs="Open Sans"/>
          <w:bCs/>
          <w:iCs/>
          <w:lang w:val="en-CA"/>
        </w:rPr>
        <w:t>On an annual basis, individual board members will provide a self-evaluation.</w:t>
      </w:r>
    </w:p>
    <w:p w14:paraId="1A4D1AF7" w14:textId="77777777" w:rsidR="00180C99" w:rsidRPr="00180C99" w:rsidRDefault="00180C99" w:rsidP="00180C99">
      <w:pPr>
        <w:numPr>
          <w:ilvl w:val="0"/>
          <w:numId w:val="24"/>
        </w:numPr>
        <w:rPr>
          <w:rFonts w:ascii="Open Sans" w:hAnsi="Open Sans" w:cs="Open Sans"/>
          <w:bCs/>
          <w:iCs/>
          <w:lang w:val="en-CA"/>
        </w:rPr>
      </w:pPr>
      <w:r w:rsidRPr="00180C99">
        <w:rPr>
          <w:rFonts w:ascii="Open Sans" w:hAnsi="Open Sans" w:cs="Open Sans"/>
          <w:bCs/>
          <w:iCs/>
          <w:lang w:val="en-CA"/>
        </w:rPr>
        <w:t>On an annual basis, an evaluation of the Board’s performance will be conducted.</w:t>
      </w:r>
    </w:p>
    <w:p w14:paraId="54E38365" w14:textId="0B9F3D64" w:rsidR="007B45A6" w:rsidRPr="00180C99" w:rsidRDefault="007B45A6" w:rsidP="00180C99">
      <w:pPr>
        <w:rPr>
          <w:rFonts w:ascii="Open Sans" w:hAnsi="Open Sans" w:cs="Open Sans"/>
          <w:b/>
        </w:rPr>
      </w:pPr>
    </w:p>
    <w:sectPr w:rsidR="007B45A6" w:rsidRPr="00180C99" w:rsidSect="007B45A6">
      <w:headerReference w:type="default" r:id="rId12"/>
      <w:footerReference w:type="default" r:id="rId13"/>
      <w:pgSz w:w="12240" w:h="15840" w:code="1"/>
      <w:pgMar w:top="2160" w:right="1183"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5D29B" w14:textId="77777777" w:rsidR="00043CA4" w:rsidRDefault="00043CA4" w:rsidP="006A744E">
      <w:r>
        <w:separator/>
      </w:r>
    </w:p>
  </w:endnote>
  <w:endnote w:type="continuationSeparator" w:id="0">
    <w:p w14:paraId="3E527CE0" w14:textId="77777777" w:rsidR="00043CA4" w:rsidRDefault="00043CA4" w:rsidP="006A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416D" w14:textId="0228AA42" w:rsidR="009A6C61" w:rsidRPr="009A5AC1" w:rsidRDefault="009A6C61" w:rsidP="009A6C61">
    <w:pPr>
      <w:pStyle w:val="EndnoteText"/>
      <w:rPr>
        <w:rFonts w:ascii="Open Sans" w:hAnsi="Open Sans" w:cs="Open Sans"/>
        <w:u w:val="single"/>
      </w:rPr>
    </w:pP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p>
  <w:p w14:paraId="0A02BFB1" w14:textId="279301F7" w:rsidR="00180C99" w:rsidRPr="00180C99" w:rsidRDefault="007B45A6" w:rsidP="00180C99">
    <w:pPr>
      <w:pStyle w:val="EndnoteText"/>
      <w:rPr>
        <w:rFonts w:ascii="Open Sans" w:hAnsi="Open Sans" w:cs="Open Sans"/>
        <w:sz w:val="18"/>
        <w:szCs w:val="18"/>
      </w:rPr>
    </w:pPr>
    <w:r>
      <w:rPr>
        <w:rFonts w:ascii="Open Sans" w:hAnsi="Open Sans" w:cs="Open Sans"/>
        <w:sz w:val="18"/>
        <w:szCs w:val="18"/>
      </w:rPr>
      <w:t>Version</w:t>
    </w:r>
    <w:r w:rsidRPr="007B45A6">
      <w:rPr>
        <w:rFonts w:ascii="Open Sans" w:hAnsi="Open Sans" w:cs="Open Sans"/>
        <w:sz w:val="18"/>
        <w:szCs w:val="18"/>
      </w:rPr>
      <w:t xml:space="preserve">:  </w:t>
    </w:r>
    <w:r w:rsidRPr="007B45A6">
      <w:rPr>
        <w:rFonts w:ascii="Open Sans" w:hAnsi="Open Sans" w:cs="Open Sans"/>
        <w:sz w:val="18"/>
        <w:szCs w:val="18"/>
      </w:rPr>
      <w:tab/>
    </w:r>
    <w:r w:rsidR="004C2805">
      <w:rPr>
        <w:rFonts w:ascii="Open Sans" w:hAnsi="Open Sans" w:cs="Open Sans"/>
        <w:sz w:val="18"/>
        <w:szCs w:val="18"/>
      </w:rPr>
      <w:t>March</w:t>
    </w:r>
    <w:r w:rsidR="005B278D">
      <w:rPr>
        <w:rFonts w:ascii="Open Sans" w:hAnsi="Open Sans" w:cs="Open Sans"/>
        <w:sz w:val="18"/>
        <w:szCs w:val="18"/>
      </w:rPr>
      <w:t xml:space="preserve"> 2021</w:t>
    </w:r>
    <w:r w:rsidR="00180C99" w:rsidRPr="00180C99">
      <w:rPr>
        <w:rFonts w:ascii="Open Sans" w:hAnsi="Open Sans" w:cs="Open Sans"/>
        <w:sz w:val="18"/>
        <w:szCs w:val="18"/>
      </w:rPr>
      <w:tab/>
    </w:r>
    <w:r w:rsidR="00180C99" w:rsidRPr="00180C99">
      <w:rPr>
        <w:rFonts w:ascii="Open Sans" w:hAnsi="Open Sans" w:cs="Open Sans"/>
        <w:sz w:val="18"/>
        <w:szCs w:val="18"/>
      </w:rPr>
      <w:tab/>
    </w:r>
    <w:r w:rsidR="00180C99">
      <w:rPr>
        <w:rFonts w:ascii="Open Sans" w:hAnsi="Open Sans" w:cs="Open Sans"/>
        <w:sz w:val="18"/>
        <w:szCs w:val="18"/>
      </w:rPr>
      <w:tab/>
    </w:r>
    <w:r w:rsidR="00180C99" w:rsidRPr="00180C99">
      <w:rPr>
        <w:rFonts w:ascii="Open Sans" w:hAnsi="Open Sans" w:cs="Open Sans"/>
        <w:sz w:val="18"/>
        <w:szCs w:val="18"/>
      </w:rPr>
      <w:t>Revised:</w:t>
    </w:r>
    <w:r w:rsidR="00180C99" w:rsidRPr="00180C99">
      <w:rPr>
        <w:rFonts w:ascii="Open Sans" w:hAnsi="Open Sans" w:cs="Open Sans"/>
        <w:sz w:val="18"/>
        <w:szCs w:val="18"/>
      </w:rPr>
      <w:tab/>
    </w:r>
    <w:bookmarkStart w:id="1" w:name="_Hlk64374782"/>
    <w:r w:rsidR="005B278D" w:rsidRPr="00180C99">
      <w:rPr>
        <w:rFonts w:ascii="Open Sans" w:hAnsi="Open Sans" w:cs="Open Sans"/>
        <w:sz w:val="18"/>
        <w:szCs w:val="18"/>
      </w:rPr>
      <w:t>December 2015</w:t>
    </w:r>
  </w:p>
  <w:bookmarkEnd w:id="1"/>
  <w:p w14:paraId="2680A997" w14:textId="36E7CEA8" w:rsidR="00180C99" w:rsidRPr="00180C99" w:rsidRDefault="00180C99" w:rsidP="00180C99">
    <w:pPr>
      <w:pStyle w:val="EndnoteText"/>
      <w:rPr>
        <w:rFonts w:ascii="Open Sans" w:hAnsi="Open Sans" w:cs="Open Sans"/>
        <w:sz w:val="18"/>
        <w:szCs w:val="18"/>
      </w:rPr>
    </w:pPr>
    <w:r w:rsidRPr="00180C99">
      <w:rPr>
        <w:rFonts w:ascii="Open Sans" w:hAnsi="Open Sans" w:cs="Open Sans"/>
        <w:sz w:val="18"/>
        <w:szCs w:val="18"/>
      </w:rPr>
      <w:t xml:space="preserve">Original Date:  </w:t>
    </w:r>
    <w:r w:rsidRPr="00180C99">
      <w:rPr>
        <w:rFonts w:ascii="Open Sans" w:hAnsi="Open Sans" w:cs="Open Sans"/>
        <w:sz w:val="18"/>
        <w:szCs w:val="18"/>
      </w:rPr>
      <w:tab/>
      <w:t>November 2003</w:t>
    </w:r>
    <w:r w:rsidRPr="00180C99">
      <w:rPr>
        <w:rFonts w:ascii="Open Sans" w:hAnsi="Open Sans" w:cs="Open Sans"/>
        <w:sz w:val="18"/>
        <w:szCs w:val="18"/>
      </w:rPr>
      <w:tab/>
    </w:r>
    <w:r w:rsidRPr="00180C99">
      <w:rPr>
        <w:rFonts w:ascii="Open Sans" w:hAnsi="Open Sans" w:cs="Open Sans"/>
        <w:sz w:val="18"/>
        <w:szCs w:val="18"/>
      </w:rPr>
      <w:tab/>
    </w:r>
    <w:r>
      <w:rPr>
        <w:rFonts w:ascii="Open Sans" w:hAnsi="Open Sans" w:cs="Open Sans"/>
        <w:sz w:val="18"/>
        <w:szCs w:val="18"/>
      </w:rPr>
      <w:tab/>
    </w:r>
    <w:r w:rsidRPr="00180C99">
      <w:rPr>
        <w:rFonts w:ascii="Open Sans" w:hAnsi="Open Sans" w:cs="Open Sans"/>
        <w:sz w:val="18"/>
        <w:szCs w:val="18"/>
      </w:rPr>
      <w:t>Revised:</w:t>
    </w:r>
    <w:r w:rsidRPr="00180C99">
      <w:rPr>
        <w:rFonts w:ascii="Open Sans" w:hAnsi="Open Sans" w:cs="Open Sans"/>
        <w:sz w:val="18"/>
        <w:szCs w:val="18"/>
      </w:rPr>
      <w:tab/>
      <w:t>June 2012</w:t>
    </w:r>
  </w:p>
  <w:p w14:paraId="30F6D9DA" w14:textId="2C0F4FD8" w:rsidR="00180C99" w:rsidRPr="00180C99" w:rsidRDefault="00180C99" w:rsidP="00180C99">
    <w:pPr>
      <w:pStyle w:val="EndnoteText"/>
      <w:rPr>
        <w:rFonts w:ascii="Open Sans" w:hAnsi="Open Sans" w:cs="Open Sans"/>
        <w:sz w:val="18"/>
        <w:szCs w:val="18"/>
      </w:rPr>
    </w:pPr>
    <w:r w:rsidRPr="00180C99">
      <w:rPr>
        <w:rFonts w:ascii="Open Sans" w:hAnsi="Open Sans" w:cs="Open Sans"/>
        <w:sz w:val="18"/>
        <w:szCs w:val="18"/>
      </w:rPr>
      <w:t xml:space="preserve">Next Review:  </w:t>
    </w:r>
    <w:r w:rsidRPr="00180C99">
      <w:rPr>
        <w:rFonts w:ascii="Open Sans" w:hAnsi="Open Sans" w:cs="Open Sans"/>
        <w:sz w:val="18"/>
        <w:szCs w:val="18"/>
      </w:rPr>
      <w:tab/>
    </w:r>
    <w:r w:rsidR="00081743">
      <w:rPr>
        <w:rFonts w:ascii="Open Sans" w:hAnsi="Open Sans" w:cs="Open Sans"/>
        <w:sz w:val="18"/>
        <w:szCs w:val="18"/>
      </w:rPr>
      <w:t>September</w:t>
    </w:r>
    <w:r w:rsidR="005B278D">
      <w:rPr>
        <w:rFonts w:ascii="Open Sans" w:hAnsi="Open Sans" w:cs="Open Sans"/>
        <w:sz w:val="18"/>
        <w:szCs w:val="18"/>
      </w:rPr>
      <w:t xml:space="preserve"> 2024</w:t>
    </w:r>
    <w:r w:rsidRPr="00180C99">
      <w:rPr>
        <w:rFonts w:ascii="Open Sans" w:hAnsi="Open Sans" w:cs="Open Sans"/>
        <w:sz w:val="18"/>
        <w:szCs w:val="18"/>
      </w:rPr>
      <w:tab/>
    </w:r>
    <w:r w:rsidRPr="00180C99">
      <w:rPr>
        <w:rFonts w:ascii="Open Sans" w:hAnsi="Open Sans" w:cs="Open Sans"/>
        <w:sz w:val="18"/>
        <w:szCs w:val="18"/>
      </w:rPr>
      <w:tab/>
    </w:r>
    <w:r w:rsidRPr="00180C99">
      <w:rPr>
        <w:rFonts w:ascii="Open Sans" w:hAnsi="Open Sans" w:cs="Open Sans"/>
        <w:sz w:val="18"/>
        <w:szCs w:val="18"/>
      </w:rPr>
      <w:tab/>
      <w:t>Revised:</w:t>
    </w:r>
    <w:r w:rsidRPr="00180C99">
      <w:rPr>
        <w:rFonts w:ascii="Open Sans" w:hAnsi="Open Sans" w:cs="Open Sans"/>
        <w:sz w:val="18"/>
        <w:szCs w:val="18"/>
      </w:rPr>
      <w:tab/>
    </w:r>
    <w:r w:rsidR="005B278D" w:rsidRPr="005B278D">
      <w:rPr>
        <w:rFonts w:ascii="Open Sans" w:hAnsi="Open Sans" w:cs="Open Sans"/>
        <w:sz w:val="18"/>
        <w:szCs w:val="18"/>
      </w:rPr>
      <w:t>March 2009</w:t>
    </w:r>
  </w:p>
  <w:p w14:paraId="6B0B8313" w14:textId="75EFD8AC" w:rsidR="007B45A6" w:rsidRPr="007B45A6" w:rsidRDefault="00180C99" w:rsidP="00180C99">
    <w:pPr>
      <w:pStyle w:val="EndnoteText"/>
      <w:rPr>
        <w:rFonts w:ascii="Open Sans" w:hAnsi="Open Sans" w:cs="Open Sans"/>
        <w:sz w:val="18"/>
        <w:szCs w:val="18"/>
        <w:lang w:val="en-CA"/>
      </w:rPr>
    </w:pPr>
    <w:r w:rsidRPr="00180C99">
      <w:rPr>
        <w:rFonts w:ascii="Open Sans" w:hAnsi="Open Sans" w:cs="Open Sans"/>
        <w:sz w:val="18"/>
        <w:szCs w:val="18"/>
        <w:lang w:val="en-CA"/>
      </w:rPr>
      <w:t xml:space="preserve">Policy Holder: </w:t>
    </w:r>
    <w:r w:rsidRPr="00180C99">
      <w:rPr>
        <w:rFonts w:ascii="Open Sans" w:hAnsi="Open Sans" w:cs="Open Sans"/>
        <w:sz w:val="18"/>
        <w:szCs w:val="18"/>
        <w:lang w:val="en-CA"/>
      </w:rPr>
      <w:tab/>
      <w:t>Board of Governors</w:t>
    </w:r>
    <w:r w:rsidR="007B45A6" w:rsidRPr="007B45A6">
      <w:rPr>
        <w:rFonts w:ascii="Open Sans" w:hAnsi="Open Sans" w:cs="Open Sans"/>
        <w:sz w:val="18"/>
        <w:szCs w:val="18"/>
        <w:lang w:val="en-CA"/>
      </w:rPr>
      <w:tab/>
    </w:r>
    <w:r w:rsidR="007B45A6" w:rsidRPr="007B45A6">
      <w:rPr>
        <w:rFonts w:ascii="Open Sans" w:hAnsi="Open Sans" w:cs="Open Sans"/>
        <w:sz w:val="18"/>
        <w:szCs w:val="18"/>
        <w:lang w:val="en-CA"/>
      </w:rPr>
      <w:tab/>
      <w:t>Revised:</w:t>
    </w:r>
    <w:r w:rsidR="007B45A6" w:rsidRPr="007B45A6">
      <w:rPr>
        <w:rFonts w:ascii="Open Sans" w:hAnsi="Open Sans" w:cs="Open Sans"/>
        <w:sz w:val="18"/>
        <w:szCs w:val="18"/>
        <w:lang w:val="en-CA"/>
      </w:rPr>
      <w:tab/>
    </w:r>
  </w:p>
  <w:p w14:paraId="15F66F52" w14:textId="7D969C9A" w:rsidR="004A660D" w:rsidRPr="005A3D8D" w:rsidRDefault="009A6C61" w:rsidP="005A3D8D">
    <w:pPr>
      <w:pStyle w:val="EndnoteText"/>
      <w:rPr>
        <w:rFonts w:ascii="Open Sans" w:hAnsi="Open Sans" w:cs="Open Sans"/>
        <w:sz w:val="18"/>
        <w:szCs w:val="18"/>
      </w:rPr>
    </w:pPr>
    <w:r w:rsidRPr="009A5AC1">
      <w:rPr>
        <w:rStyle w:val="PageNumber"/>
        <w:rFonts w:ascii="Open Sans" w:hAnsi="Open Sans" w:cs="Open Sans"/>
        <w:sz w:val="18"/>
        <w:szCs w:val="18"/>
      </w:rPr>
      <w:t xml:space="preserve">Page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PAGE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1</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 xml:space="preserve"> of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NUMPAGES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7</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001668CD">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005650E8" w:rsidRPr="005650E8">
      <w:rPr>
        <w:rFonts w:ascii="Open Sans" w:hAnsi="Open Sans" w:cs="Open San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06175" w14:textId="77777777" w:rsidR="00043CA4" w:rsidRDefault="00043CA4" w:rsidP="006A744E">
      <w:r>
        <w:separator/>
      </w:r>
    </w:p>
  </w:footnote>
  <w:footnote w:type="continuationSeparator" w:id="0">
    <w:p w14:paraId="54C21CB2" w14:textId="77777777" w:rsidR="00043CA4" w:rsidRDefault="00043CA4" w:rsidP="006A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5511" w14:textId="5FAB0DE9" w:rsidR="00815ED4" w:rsidRPr="00CE1D74" w:rsidRDefault="00815ED4" w:rsidP="001E0261">
    <w:pPr>
      <w:pStyle w:val="NoSpacing"/>
      <w:jc w:val="right"/>
      <w:rPr>
        <w:rFonts w:ascii="Open Sans" w:hAnsi="Open Sans" w:cs="Open Sans"/>
        <w:sz w:val="18"/>
      </w:rPr>
    </w:pPr>
  </w:p>
  <w:p w14:paraId="7B21ADEA" w14:textId="198CC50D" w:rsidR="001E0261" w:rsidRPr="00CE1D74" w:rsidRDefault="00A64F88" w:rsidP="001E0261">
    <w:pPr>
      <w:pStyle w:val="NoSpacing"/>
      <w:jc w:val="right"/>
      <w:rPr>
        <w:rFonts w:ascii="Open Sans" w:hAnsi="Open Sans" w:cs="Open Sans"/>
        <w:sz w:val="28"/>
      </w:rPr>
    </w:pPr>
    <w:r w:rsidRPr="002D1222">
      <w:rPr>
        <w:b/>
        <w:noProof/>
      </w:rPr>
      <w:drawing>
        <wp:anchor distT="0" distB="0" distL="114300" distR="114300" simplePos="0" relativeHeight="251657216" behindDoc="0" locked="0" layoutInCell="1" allowOverlap="1" wp14:anchorId="561A8383" wp14:editId="3DD0821F">
          <wp:simplePos x="0" y="0"/>
          <wp:positionH relativeFrom="margin">
            <wp:align>left</wp:align>
          </wp:positionH>
          <wp:positionV relativeFrom="margin">
            <wp:posOffset>-842010</wp:posOffset>
          </wp:positionV>
          <wp:extent cx="1280160"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logo.png"/>
                  <pic:cNvPicPr/>
                </pic:nvPicPr>
                <pic:blipFill rotWithShape="1">
                  <a:blip r:embed="rId1">
                    <a:extLst>
                      <a:ext uri="{28A0092B-C50C-407E-A947-70E740481C1C}">
                        <a14:useLocalDpi xmlns:a14="http://schemas.microsoft.com/office/drawing/2010/main" val="0"/>
                      </a:ext>
                    </a:extLst>
                  </a:blip>
                  <a:srcRect l="13681" t="20997" r="10627" b="20997"/>
                  <a:stretch/>
                </pic:blipFill>
                <pic:spPr bwMode="auto">
                  <a:xfrm>
                    <a:off x="0" y="0"/>
                    <a:ext cx="128016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3FF448E6" w:rsidRPr="00180C99">
      <w:rPr>
        <w:rFonts w:ascii="Verdana" w:hAnsi="Verdana" w:cs="Times New Roman"/>
        <w:b/>
        <w:bCs/>
        <w:sz w:val="20"/>
        <w:szCs w:val="20"/>
        <w:lang w:val="en-CA"/>
      </w:rPr>
      <w:t xml:space="preserve"> </w:t>
    </w:r>
    <w:bookmarkStart w:id="0" w:name="_Hlk44922243"/>
    <w:r w:rsidR="3FF448E6" w:rsidRPr="3FF448E6">
      <w:rPr>
        <w:rFonts w:ascii="Open Sans" w:hAnsi="Open Sans" w:cs="Open Sans"/>
        <w:b/>
        <w:bCs/>
        <w:sz w:val="28"/>
        <w:szCs w:val="28"/>
        <w:lang w:val="en-CA"/>
      </w:rPr>
      <w:t>Annual Planning Cycle</w:t>
    </w:r>
    <w:r w:rsidR="3FF448E6" w:rsidRPr="3FF448E6">
      <w:rPr>
        <w:rFonts w:ascii="Open Sans" w:hAnsi="Open Sans" w:cs="Open Sans"/>
        <w:b/>
        <w:bCs/>
        <w:sz w:val="28"/>
        <w:szCs w:val="28"/>
      </w:rPr>
      <w:t xml:space="preserve"> </w:t>
    </w:r>
    <w:bookmarkEnd w:id="0"/>
    <w:r w:rsidR="3FF448E6" w:rsidRPr="3FF448E6">
      <w:rPr>
        <w:rFonts w:ascii="Open Sans" w:hAnsi="Open Sans" w:cs="Open Sans"/>
        <w:b/>
        <w:bCs/>
        <w:sz w:val="28"/>
        <w:szCs w:val="28"/>
      </w:rPr>
      <w:t xml:space="preserve">Policy </w:t>
    </w:r>
    <w:r w:rsidR="3FF448E6" w:rsidRPr="3FF448E6">
      <w:rPr>
        <w:rFonts w:ascii="Open Sans" w:hAnsi="Open Sans" w:cs="Open Sans"/>
        <w:sz w:val="28"/>
        <w:szCs w:val="28"/>
      </w:rPr>
      <w:t>– BOG 14.0</w:t>
    </w:r>
  </w:p>
  <w:p w14:paraId="15D609F8" w14:textId="77777777" w:rsidR="00BC0224" w:rsidRPr="00CE1D74" w:rsidRDefault="00BC0224" w:rsidP="00BC0224">
    <w:pPr>
      <w:pStyle w:val="NoSpacing"/>
      <w:jc w:val="right"/>
      <w:rPr>
        <w:rFonts w:ascii="Open Sans" w:hAnsi="Open Sans" w:cs="Open Sans"/>
        <w:sz w:val="28"/>
      </w:rPr>
    </w:pPr>
    <w:r>
      <w:rPr>
        <w:rFonts w:ascii="Open Sans" w:hAnsi="Open Sans" w:cs="Open Sans"/>
        <w:sz w:val="28"/>
      </w:rPr>
      <w:t>Board of Governors</w:t>
    </w:r>
  </w:p>
  <w:p w14:paraId="308397D0" w14:textId="52103A13" w:rsidR="004A660D" w:rsidRPr="00A64F88" w:rsidRDefault="001E0261" w:rsidP="00A64F88">
    <w:pPr>
      <w:pStyle w:val="Header"/>
      <w:rPr>
        <w:rFonts w:ascii="Open Sans" w:hAnsi="Open Sans" w:cs="Open Sans"/>
      </w:rPr>
    </w:pPr>
    <w:r w:rsidRPr="00CE1D74">
      <w:rPr>
        <w:rFonts w:ascii="Open Sans" w:hAnsi="Open Sans" w:cs="Open Sans"/>
        <w:noProof/>
      </w:rPr>
      <w:t xml:space="preserve"> </w:t>
    </w:r>
  </w:p>
  <w:p w14:paraId="2F2E6DE3" w14:textId="77777777" w:rsidR="004A660D" w:rsidRDefault="004A66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93D"/>
    <w:multiLevelType w:val="hybridMultilevel"/>
    <w:tmpl w:val="F8CAFE6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506CC"/>
    <w:multiLevelType w:val="hybridMultilevel"/>
    <w:tmpl w:val="F15E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E0C6A"/>
    <w:multiLevelType w:val="hybridMultilevel"/>
    <w:tmpl w:val="887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E1B9D"/>
    <w:multiLevelType w:val="hybridMultilevel"/>
    <w:tmpl w:val="274E4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E2454"/>
    <w:multiLevelType w:val="hybridMultilevel"/>
    <w:tmpl w:val="AC04B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373FEF"/>
    <w:multiLevelType w:val="hybridMultilevel"/>
    <w:tmpl w:val="D9785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C005A4"/>
    <w:multiLevelType w:val="hybridMultilevel"/>
    <w:tmpl w:val="27041D48"/>
    <w:lvl w:ilvl="0" w:tplc="A55E97DE">
      <w:start w:val="1"/>
      <w:numFmt w:val="bullet"/>
      <w:lvlText w:val=""/>
      <w:lvlJc w:val="left"/>
      <w:pPr>
        <w:ind w:left="580" w:hanging="360"/>
      </w:pPr>
      <w:rPr>
        <w:rFonts w:ascii="Symbol" w:eastAsia="Symbol" w:hAnsi="Symbol" w:hint="default"/>
        <w:w w:val="100"/>
        <w:sz w:val="22"/>
        <w:szCs w:val="22"/>
      </w:rPr>
    </w:lvl>
    <w:lvl w:ilvl="1" w:tplc="BADE813C">
      <w:start w:val="1"/>
      <w:numFmt w:val="bullet"/>
      <w:lvlText w:val="•"/>
      <w:lvlJc w:val="left"/>
      <w:pPr>
        <w:ind w:left="1502" w:hanging="360"/>
      </w:pPr>
      <w:rPr>
        <w:rFonts w:hint="default"/>
      </w:rPr>
    </w:lvl>
    <w:lvl w:ilvl="2" w:tplc="62387CCE">
      <w:start w:val="1"/>
      <w:numFmt w:val="bullet"/>
      <w:lvlText w:val="•"/>
      <w:lvlJc w:val="left"/>
      <w:pPr>
        <w:ind w:left="2424" w:hanging="360"/>
      </w:pPr>
      <w:rPr>
        <w:rFonts w:hint="default"/>
      </w:rPr>
    </w:lvl>
    <w:lvl w:ilvl="3" w:tplc="92125DFA">
      <w:start w:val="1"/>
      <w:numFmt w:val="bullet"/>
      <w:lvlText w:val="•"/>
      <w:lvlJc w:val="left"/>
      <w:pPr>
        <w:ind w:left="3346" w:hanging="360"/>
      </w:pPr>
      <w:rPr>
        <w:rFonts w:hint="default"/>
      </w:rPr>
    </w:lvl>
    <w:lvl w:ilvl="4" w:tplc="D0D4F412">
      <w:start w:val="1"/>
      <w:numFmt w:val="bullet"/>
      <w:lvlText w:val="•"/>
      <w:lvlJc w:val="left"/>
      <w:pPr>
        <w:ind w:left="4268" w:hanging="360"/>
      </w:pPr>
      <w:rPr>
        <w:rFonts w:hint="default"/>
      </w:rPr>
    </w:lvl>
    <w:lvl w:ilvl="5" w:tplc="FB848140">
      <w:start w:val="1"/>
      <w:numFmt w:val="bullet"/>
      <w:lvlText w:val="•"/>
      <w:lvlJc w:val="left"/>
      <w:pPr>
        <w:ind w:left="5190" w:hanging="360"/>
      </w:pPr>
      <w:rPr>
        <w:rFonts w:hint="default"/>
      </w:rPr>
    </w:lvl>
    <w:lvl w:ilvl="6" w:tplc="F8822D52">
      <w:start w:val="1"/>
      <w:numFmt w:val="bullet"/>
      <w:lvlText w:val="•"/>
      <w:lvlJc w:val="left"/>
      <w:pPr>
        <w:ind w:left="6112" w:hanging="360"/>
      </w:pPr>
      <w:rPr>
        <w:rFonts w:hint="default"/>
      </w:rPr>
    </w:lvl>
    <w:lvl w:ilvl="7" w:tplc="FFBA204A">
      <w:start w:val="1"/>
      <w:numFmt w:val="bullet"/>
      <w:lvlText w:val="•"/>
      <w:lvlJc w:val="left"/>
      <w:pPr>
        <w:ind w:left="7034" w:hanging="360"/>
      </w:pPr>
      <w:rPr>
        <w:rFonts w:hint="default"/>
      </w:rPr>
    </w:lvl>
    <w:lvl w:ilvl="8" w:tplc="2EE680CA">
      <w:start w:val="1"/>
      <w:numFmt w:val="bullet"/>
      <w:lvlText w:val="•"/>
      <w:lvlJc w:val="left"/>
      <w:pPr>
        <w:ind w:left="7956" w:hanging="360"/>
      </w:pPr>
      <w:rPr>
        <w:rFonts w:hint="default"/>
      </w:rPr>
    </w:lvl>
  </w:abstractNum>
  <w:abstractNum w:abstractNumId="7" w15:restartNumberingAfterBreak="0">
    <w:nsid w:val="267F088D"/>
    <w:multiLevelType w:val="hybridMultilevel"/>
    <w:tmpl w:val="927E5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6F5D64"/>
    <w:multiLevelType w:val="hybridMultilevel"/>
    <w:tmpl w:val="1A6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70CE5"/>
    <w:multiLevelType w:val="hybridMultilevel"/>
    <w:tmpl w:val="CFD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92007"/>
    <w:multiLevelType w:val="hybridMultilevel"/>
    <w:tmpl w:val="DD7A4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A51597"/>
    <w:multiLevelType w:val="hybridMultilevel"/>
    <w:tmpl w:val="C8BA32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700D6F"/>
    <w:multiLevelType w:val="hybridMultilevel"/>
    <w:tmpl w:val="34867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4B75A0"/>
    <w:multiLevelType w:val="hybridMultilevel"/>
    <w:tmpl w:val="0409001D"/>
    <w:lvl w:ilvl="0" w:tplc="CE3ED3A8">
      <w:start w:val="1"/>
      <w:numFmt w:val="decimal"/>
      <w:lvlText w:val="%1)"/>
      <w:lvlJc w:val="left"/>
      <w:pPr>
        <w:tabs>
          <w:tab w:val="num" w:pos="360"/>
        </w:tabs>
        <w:ind w:left="360" w:hanging="360"/>
      </w:pPr>
    </w:lvl>
    <w:lvl w:ilvl="1" w:tplc="51D48868">
      <w:start w:val="1"/>
      <w:numFmt w:val="lowerLetter"/>
      <w:lvlText w:val="%2)"/>
      <w:lvlJc w:val="left"/>
      <w:pPr>
        <w:tabs>
          <w:tab w:val="num" w:pos="720"/>
        </w:tabs>
        <w:ind w:left="720" w:hanging="360"/>
      </w:pPr>
    </w:lvl>
    <w:lvl w:ilvl="2" w:tplc="97CCE29E">
      <w:start w:val="1"/>
      <w:numFmt w:val="lowerRoman"/>
      <w:lvlText w:val="%3)"/>
      <w:lvlJc w:val="left"/>
      <w:pPr>
        <w:tabs>
          <w:tab w:val="num" w:pos="1080"/>
        </w:tabs>
        <w:ind w:left="1080" w:hanging="360"/>
      </w:pPr>
    </w:lvl>
    <w:lvl w:ilvl="3" w:tplc="4E9E5520">
      <w:start w:val="1"/>
      <w:numFmt w:val="decimal"/>
      <w:lvlText w:val="(%4)"/>
      <w:lvlJc w:val="left"/>
      <w:pPr>
        <w:tabs>
          <w:tab w:val="num" w:pos="1440"/>
        </w:tabs>
        <w:ind w:left="1440" w:hanging="360"/>
      </w:pPr>
    </w:lvl>
    <w:lvl w:ilvl="4" w:tplc="FE1C17F0">
      <w:start w:val="1"/>
      <w:numFmt w:val="lowerLetter"/>
      <w:lvlText w:val="(%5)"/>
      <w:lvlJc w:val="left"/>
      <w:pPr>
        <w:tabs>
          <w:tab w:val="num" w:pos="1800"/>
        </w:tabs>
        <w:ind w:left="1800" w:hanging="360"/>
      </w:pPr>
    </w:lvl>
    <w:lvl w:ilvl="5" w:tplc="C19C25DA">
      <w:start w:val="1"/>
      <w:numFmt w:val="lowerRoman"/>
      <w:lvlText w:val="(%6)"/>
      <w:lvlJc w:val="left"/>
      <w:pPr>
        <w:tabs>
          <w:tab w:val="num" w:pos="2160"/>
        </w:tabs>
        <w:ind w:left="2160" w:hanging="360"/>
      </w:pPr>
    </w:lvl>
    <w:lvl w:ilvl="6" w:tplc="5F42D3BE">
      <w:start w:val="1"/>
      <w:numFmt w:val="decimal"/>
      <w:lvlText w:val="%7."/>
      <w:lvlJc w:val="left"/>
      <w:pPr>
        <w:tabs>
          <w:tab w:val="num" w:pos="2520"/>
        </w:tabs>
        <w:ind w:left="2520" w:hanging="360"/>
      </w:pPr>
    </w:lvl>
    <w:lvl w:ilvl="7" w:tplc="C5E21340">
      <w:start w:val="1"/>
      <w:numFmt w:val="lowerLetter"/>
      <w:lvlText w:val="%8."/>
      <w:lvlJc w:val="left"/>
      <w:pPr>
        <w:tabs>
          <w:tab w:val="num" w:pos="2880"/>
        </w:tabs>
        <w:ind w:left="2880" w:hanging="360"/>
      </w:pPr>
    </w:lvl>
    <w:lvl w:ilvl="8" w:tplc="02EEB56C">
      <w:start w:val="1"/>
      <w:numFmt w:val="lowerRoman"/>
      <w:lvlText w:val="%9."/>
      <w:lvlJc w:val="left"/>
      <w:pPr>
        <w:tabs>
          <w:tab w:val="num" w:pos="3240"/>
        </w:tabs>
        <w:ind w:left="3240" w:hanging="360"/>
      </w:pPr>
    </w:lvl>
  </w:abstractNum>
  <w:abstractNum w:abstractNumId="14" w15:restartNumberingAfterBreak="0">
    <w:nsid w:val="4A4E62BC"/>
    <w:multiLevelType w:val="hybridMultilevel"/>
    <w:tmpl w:val="2914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05176"/>
    <w:multiLevelType w:val="hybridMultilevel"/>
    <w:tmpl w:val="A5E8626C"/>
    <w:lvl w:ilvl="0" w:tplc="EDD6F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0C3FAA"/>
    <w:multiLevelType w:val="hybridMultilevel"/>
    <w:tmpl w:val="53D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C20F3"/>
    <w:multiLevelType w:val="hybridMultilevel"/>
    <w:tmpl w:val="8FFC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32F40"/>
    <w:multiLevelType w:val="hybridMultilevel"/>
    <w:tmpl w:val="CF5C74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EC902B3"/>
    <w:multiLevelType w:val="hybridMultilevel"/>
    <w:tmpl w:val="E23839AC"/>
    <w:lvl w:ilvl="0" w:tplc="0409000F">
      <w:start w:val="1"/>
      <w:numFmt w:val="decimal"/>
      <w:lvlText w:val="%1."/>
      <w:lvlJc w:val="left"/>
      <w:pPr>
        <w:ind w:left="360" w:hanging="360"/>
      </w:pPr>
    </w:lvl>
    <w:lvl w:ilvl="1" w:tplc="F268297A">
      <w:start w:val="4"/>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B40795"/>
    <w:multiLevelType w:val="hybridMultilevel"/>
    <w:tmpl w:val="FCF6139E"/>
    <w:lvl w:ilvl="0" w:tplc="F9EA1A92">
      <w:start w:val="1"/>
      <w:numFmt w:val="bullet"/>
      <w:lvlText w:val=""/>
      <w:lvlJc w:val="left"/>
      <w:pPr>
        <w:ind w:left="720" w:hanging="360"/>
      </w:pPr>
      <w:rPr>
        <w:rFonts w:ascii="Symbol" w:hAnsi="Symbol" w:hint="default"/>
      </w:rPr>
    </w:lvl>
    <w:lvl w:ilvl="1" w:tplc="9EB62E6A">
      <w:start w:val="1"/>
      <w:numFmt w:val="none"/>
      <w:lvlText w:val="1.1"/>
      <w:lvlJc w:val="left"/>
      <w:pPr>
        <w:ind w:left="1080" w:hanging="360"/>
      </w:pPr>
      <w:rPr>
        <w:rFonts w:hint="default"/>
      </w:rPr>
    </w:lvl>
    <w:lvl w:ilvl="2" w:tplc="EF427C9C">
      <w:start w:val="1"/>
      <w:numFmt w:val="lowerLetter"/>
      <w:lvlText w:val="%3)"/>
      <w:lvlJc w:val="left"/>
      <w:pPr>
        <w:ind w:left="1440" w:hanging="360"/>
      </w:pPr>
      <w:rPr>
        <w:rFonts w:hint="default"/>
      </w:rPr>
    </w:lvl>
    <w:lvl w:ilvl="3" w:tplc="FECA55B0">
      <w:start w:val="1"/>
      <w:numFmt w:val="decimal"/>
      <w:lvlText w:val="(%4)"/>
      <w:lvlJc w:val="left"/>
      <w:pPr>
        <w:ind w:left="1800" w:hanging="360"/>
      </w:pPr>
      <w:rPr>
        <w:rFonts w:hint="default"/>
      </w:rPr>
    </w:lvl>
    <w:lvl w:ilvl="4" w:tplc="C4381144">
      <w:start w:val="1"/>
      <w:numFmt w:val="lowerLetter"/>
      <w:lvlText w:val="(%5)"/>
      <w:lvlJc w:val="left"/>
      <w:pPr>
        <w:ind w:left="2160" w:hanging="360"/>
      </w:pPr>
      <w:rPr>
        <w:rFonts w:hint="default"/>
      </w:rPr>
    </w:lvl>
    <w:lvl w:ilvl="5" w:tplc="E0AA6202">
      <w:start w:val="1"/>
      <w:numFmt w:val="lowerRoman"/>
      <w:lvlText w:val="(%6)"/>
      <w:lvlJc w:val="left"/>
      <w:pPr>
        <w:ind w:left="2520" w:hanging="360"/>
      </w:pPr>
      <w:rPr>
        <w:rFonts w:hint="default"/>
      </w:rPr>
    </w:lvl>
    <w:lvl w:ilvl="6" w:tplc="76CE4916">
      <w:start w:val="1"/>
      <w:numFmt w:val="decimal"/>
      <w:lvlText w:val="%7."/>
      <w:lvlJc w:val="left"/>
      <w:pPr>
        <w:ind w:left="2880" w:hanging="360"/>
      </w:pPr>
      <w:rPr>
        <w:rFonts w:hint="default"/>
      </w:rPr>
    </w:lvl>
    <w:lvl w:ilvl="7" w:tplc="4B207322">
      <w:start w:val="1"/>
      <w:numFmt w:val="lowerLetter"/>
      <w:lvlText w:val="%8."/>
      <w:lvlJc w:val="left"/>
      <w:pPr>
        <w:ind w:left="3240" w:hanging="360"/>
      </w:pPr>
      <w:rPr>
        <w:rFonts w:hint="default"/>
      </w:rPr>
    </w:lvl>
    <w:lvl w:ilvl="8" w:tplc="4FE217E0">
      <w:start w:val="1"/>
      <w:numFmt w:val="lowerRoman"/>
      <w:lvlText w:val="%9."/>
      <w:lvlJc w:val="left"/>
      <w:pPr>
        <w:ind w:left="3600" w:hanging="360"/>
      </w:pPr>
      <w:rPr>
        <w:rFonts w:hint="default"/>
      </w:rPr>
    </w:lvl>
  </w:abstractNum>
  <w:abstractNum w:abstractNumId="21" w15:restartNumberingAfterBreak="0">
    <w:nsid w:val="6CD27E48"/>
    <w:multiLevelType w:val="hybridMultilevel"/>
    <w:tmpl w:val="9C1EA37E"/>
    <w:lvl w:ilvl="0" w:tplc="326839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AD2947"/>
    <w:multiLevelType w:val="hybridMultilevel"/>
    <w:tmpl w:val="66E022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154D9F"/>
    <w:multiLevelType w:val="hybridMultilevel"/>
    <w:tmpl w:val="1C3CB36C"/>
    <w:lvl w:ilvl="0" w:tplc="FE5E164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21"/>
  </w:num>
  <w:num w:numId="4">
    <w:abstractNumId w:val="10"/>
  </w:num>
  <w:num w:numId="5">
    <w:abstractNumId w:val="8"/>
  </w:num>
  <w:num w:numId="6">
    <w:abstractNumId w:val="9"/>
  </w:num>
  <w:num w:numId="7">
    <w:abstractNumId w:val="20"/>
  </w:num>
  <w:num w:numId="8">
    <w:abstractNumId w:val="1"/>
  </w:num>
  <w:num w:numId="9">
    <w:abstractNumId w:val="17"/>
  </w:num>
  <w:num w:numId="10">
    <w:abstractNumId w:val="11"/>
  </w:num>
  <w:num w:numId="11">
    <w:abstractNumId w:val="18"/>
  </w:num>
  <w:num w:numId="12">
    <w:abstractNumId w:val="5"/>
  </w:num>
  <w:num w:numId="13">
    <w:abstractNumId w:val="22"/>
  </w:num>
  <w:num w:numId="14">
    <w:abstractNumId w:val="12"/>
  </w:num>
  <w:num w:numId="15">
    <w:abstractNumId w:val="4"/>
  </w:num>
  <w:num w:numId="16">
    <w:abstractNumId w:val="7"/>
  </w:num>
  <w:num w:numId="17">
    <w:abstractNumId w:val="2"/>
  </w:num>
  <w:num w:numId="18">
    <w:abstractNumId w:val="15"/>
  </w:num>
  <w:num w:numId="19">
    <w:abstractNumId w:val="14"/>
  </w:num>
  <w:num w:numId="20">
    <w:abstractNumId w:val="16"/>
  </w:num>
  <w:num w:numId="21">
    <w:abstractNumId w:val="3"/>
  </w:num>
  <w:num w:numId="22">
    <w:abstractNumId w:val="6"/>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11"/>
    <w:rsid w:val="00002B43"/>
    <w:rsid w:val="000031A3"/>
    <w:rsid w:val="0002160C"/>
    <w:rsid w:val="0002749A"/>
    <w:rsid w:val="0003588B"/>
    <w:rsid w:val="00041D4F"/>
    <w:rsid w:val="00043CA4"/>
    <w:rsid w:val="000578A7"/>
    <w:rsid w:val="00060EA5"/>
    <w:rsid w:val="00065EC5"/>
    <w:rsid w:val="0007430A"/>
    <w:rsid w:val="00077E06"/>
    <w:rsid w:val="00081743"/>
    <w:rsid w:val="000A1169"/>
    <w:rsid w:val="000A40E6"/>
    <w:rsid w:val="000E60E1"/>
    <w:rsid w:val="000F3AC9"/>
    <w:rsid w:val="000F51C6"/>
    <w:rsid w:val="00105446"/>
    <w:rsid w:val="001350D2"/>
    <w:rsid w:val="00135655"/>
    <w:rsid w:val="001668CD"/>
    <w:rsid w:val="00167152"/>
    <w:rsid w:val="00167B23"/>
    <w:rsid w:val="001716A1"/>
    <w:rsid w:val="00171A46"/>
    <w:rsid w:val="0017525A"/>
    <w:rsid w:val="00175C36"/>
    <w:rsid w:val="00177440"/>
    <w:rsid w:val="00180C99"/>
    <w:rsid w:val="00194247"/>
    <w:rsid w:val="001968CD"/>
    <w:rsid w:val="001D53E1"/>
    <w:rsid w:val="001D5D65"/>
    <w:rsid w:val="001E0261"/>
    <w:rsid w:val="001F128F"/>
    <w:rsid w:val="001F12CC"/>
    <w:rsid w:val="002016E8"/>
    <w:rsid w:val="002068EA"/>
    <w:rsid w:val="00226A1E"/>
    <w:rsid w:val="002362CC"/>
    <w:rsid w:val="00286748"/>
    <w:rsid w:val="00295750"/>
    <w:rsid w:val="002B09A6"/>
    <w:rsid w:val="002B0CDF"/>
    <w:rsid w:val="002C0D14"/>
    <w:rsid w:val="002D1222"/>
    <w:rsid w:val="002E2461"/>
    <w:rsid w:val="002F1312"/>
    <w:rsid w:val="002F4329"/>
    <w:rsid w:val="002F7362"/>
    <w:rsid w:val="003004CB"/>
    <w:rsid w:val="00320207"/>
    <w:rsid w:val="00323C1D"/>
    <w:rsid w:val="003449A9"/>
    <w:rsid w:val="0034644E"/>
    <w:rsid w:val="00363770"/>
    <w:rsid w:val="003717DC"/>
    <w:rsid w:val="00375B23"/>
    <w:rsid w:val="00380811"/>
    <w:rsid w:val="003829AB"/>
    <w:rsid w:val="00385C26"/>
    <w:rsid w:val="003D070D"/>
    <w:rsid w:val="003E1633"/>
    <w:rsid w:val="0040173B"/>
    <w:rsid w:val="0041469B"/>
    <w:rsid w:val="00423D3C"/>
    <w:rsid w:val="004328BE"/>
    <w:rsid w:val="004438DF"/>
    <w:rsid w:val="00450DA3"/>
    <w:rsid w:val="00467500"/>
    <w:rsid w:val="004718F5"/>
    <w:rsid w:val="00480688"/>
    <w:rsid w:val="00497A9E"/>
    <w:rsid w:val="004A660D"/>
    <w:rsid w:val="004B11C2"/>
    <w:rsid w:val="004C14A8"/>
    <w:rsid w:val="004C1527"/>
    <w:rsid w:val="004C192F"/>
    <w:rsid w:val="004C2805"/>
    <w:rsid w:val="004C3267"/>
    <w:rsid w:val="004F099B"/>
    <w:rsid w:val="0050011C"/>
    <w:rsid w:val="0051351C"/>
    <w:rsid w:val="0052301E"/>
    <w:rsid w:val="00523416"/>
    <w:rsid w:val="00527E33"/>
    <w:rsid w:val="00542E54"/>
    <w:rsid w:val="005553B5"/>
    <w:rsid w:val="00561614"/>
    <w:rsid w:val="00562CA1"/>
    <w:rsid w:val="005650E8"/>
    <w:rsid w:val="005659AB"/>
    <w:rsid w:val="00570F2C"/>
    <w:rsid w:val="00573312"/>
    <w:rsid w:val="00583BE3"/>
    <w:rsid w:val="00585754"/>
    <w:rsid w:val="005931EC"/>
    <w:rsid w:val="005A2A03"/>
    <w:rsid w:val="005A3D8D"/>
    <w:rsid w:val="005B278D"/>
    <w:rsid w:val="005C2E20"/>
    <w:rsid w:val="005C6C2A"/>
    <w:rsid w:val="005D4727"/>
    <w:rsid w:val="005E4785"/>
    <w:rsid w:val="006157B5"/>
    <w:rsid w:val="00615B14"/>
    <w:rsid w:val="00620CCA"/>
    <w:rsid w:val="00621D66"/>
    <w:rsid w:val="00655227"/>
    <w:rsid w:val="00663F40"/>
    <w:rsid w:val="00666995"/>
    <w:rsid w:val="006753F3"/>
    <w:rsid w:val="006A744E"/>
    <w:rsid w:val="006C5E6A"/>
    <w:rsid w:val="006F3621"/>
    <w:rsid w:val="0071298F"/>
    <w:rsid w:val="00730355"/>
    <w:rsid w:val="007319D6"/>
    <w:rsid w:val="00750446"/>
    <w:rsid w:val="007523BF"/>
    <w:rsid w:val="007900C0"/>
    <w:rsid w:val="00790E9E"/>
    <w:rsid w:val="007B16BA"/>
    <w:rsid w:val="007B45A6"/>
    <w:rsid w:val="007E0695"/>
    <w:rsid w:val="00801368"/>
    <w:rsid w:val="0081030E"/>
    <w:rsid w:val="00810403"/>
    <w:rsid w:val="00815ED4"/>
    <w:rsid w:val="00825E51"/>
    <w:rsid w:val="00841E5A"/>
    <w:rsid w:val="0084592B"/>
    <w:rsid w:val="008679E8"/>
    <w:rsid w:val="00873FDE"/>
    <w:rsid w:val="00890E15"/>
    <w:rsid w:val="008B4924"/>
    <w:rsid w:val="008D66C9"/>
    <w:rsid w:val="00927341"/>
    <w:rsid w:val="00935C3F"/>
    <w:rsid w:val="00940024"/>
    <w:rsid w:val="009568DA"/>
    <w:rsid w:val="00975527"/>
    <w:rsid w:val="009A44E8"/>
    <w:rsid w:val="009A5AC1"/>
    <w:rsid w:val="009A6C61"/>
    <w:rsid w:val="009B30B9"/>
    <w:rsid w:val="009D33D7"/>
    <w:rsid w:val="009D546D"/>
    <w:rsid w:val="009F5B54"/>
    <w:rsid w:val="009F68BC"/>
    <w:rsid w:val="00A07341"/>
    <w:rsid w:val="00A31161"/>
    <w:rsid w:val="00A34AFA"/>
    <w:rsid w:val="00A43C4D"/>
    <w:rsid w:val="00A5396A"/>
    <w:rsid w:val="00A61208"/>
    <w:rsid w:val="00A6394B"/>
    <w:rsid w:val="00A64F88"/>
    <w:rsid w:val="00A878E7"/>
    <w:rsid w:val="00A9662D"/>
    <w:rsid w:val="00AA51CD"/>
    <w:rsid w:val="00AB1C34"/>
    <w:rsid w:val="00AB1DFD"/>
    <w:rsid w:val="00AD2A3B"/>
    <w:rsid w:val="00AD3F82"/>
    <w:rsid w:val="00AE1356"/>
    <w:rsid w:val="00AF2FDD"/>
    <w:rsid w:val="00B10B8F"/>
    <w:rsid w:val="00B1511B"/>
    <w:rsid w:val="00B23D54"/>
    <w:rsid w:val="00B576D3"/>
    <w:rsid w:val="00B705CA"/>
    <w:rsid w:val="00B8010C"/>
    <w:rsid w:val="00B80953"/>
    <w:rsid w:val="00B83A48"/>
    <w:rsid w:val="00B90118"/>
    <w:rsid w:val="00B95005"/>
    <w:rsid w:val="00BB7FEC"/>
    <w:rsid w:val="00BC0224"/>
    <w:rsid w:val="00BC3F6C"/>
    <w:rsid w:val="00BE76BB"/>
    <w:rsid w:val="00BF1C6B"/>
    <w:rsid w:val="00BF3B5C"/>
    <w:rsid w:val="00C0021E"/>
    <w:rsid w:val="00C01D95"/>
    <w:rsid w:val="00C1252A"/>
    <w:rsid w:val="00C4384F"/>
    <w:rsid w:val="00C520F7"/>
    <w:rsid w:val="00C57A34"/>
    <w:rsid w:val="00C752ED"/>
    <w:rsid w:val="00CA441C"/>
    <w:rsid w:val="00CA47CF"/>
    <w:rsid w:val="00CB2EBB"/>
    <w:rsid w:val="00CC2486"/>
    <w:rsid w:val="00CC2F69"/>
    <w:rsid w:val="00CC620B"/>
    <w:rsid w:val="00CD6D7C"/>
    <w:rsid w:val="00CE18BF"/>
    <w:rsid w:val="00CE1D74"/>
    <w:rsid w:val="00CE2BFB"/>
    <w:rsid w:val="00D0387A"/>
    <w:rsid w:val="00D05863"/>
    <w:rsid w:val="00D27D0B"/>
    <w:rsid w:val="00D33BAF"/>
    <w:rsid w:val="00D344C9"/>
    <w:rsid w:val="00D4054E"/>
    <w:rsid w:val="00D46740"/>
    <w:rsid w:val="00D602E3"/>
    <w:rsid w:val="00D7759E"/>
    <w:rsid w:val="00D8308A"/>
    <w:rsid w:val="00D83987"/>
    <w:rsid w:val="00DA56BF"/>
    <w:rsid w:val="00DB24DD"/>
    <w:rsid w:val="00DB42AA"/>
    <w:rsid w:val="00DB4AC0"/>
    <w:rsid w:val="00DC4A40"/>
    <w:rsid w:val="00DC64DE"/>
    <w:rsid w:val="00DE5A5F"/>
    <w:rsid w:val="00DE6638"/>
    <w:rsid w:val="00DE66A2"/>
    <w:rsid w:val="00DF28E6"/>
    <w:rsid w:val="00DF3CDA"/>
    <w:rsid w:val="00E12F6A"/>
    <w:rsid w:val="00E52634"/>
    <w:rsid w:val="00E655C0"/>
    <w:rsid w:val="00E81198"/>
    <w:rsid w:val="00E96187"/>
    <w:rsid w:val="00EA52F5"/>
    <w:rsid w:val="00EA5B81"/>
    <w:rsid w:val="00EB73B7"/>
    <w:rsid w:val="00ED2D38"/>
    <w:rsid w:val="00F0313C"/>
    <w:rsid w:val="00F304E4"/>
    <w:rsid w:val="00F404A5"/>
    <w:rsid w:val="00F40755"/>
    <w:rsid w:val="00F75665"/>
    <w:rsid w:val="00F8342E"/>
    <w:rsid w:val="00F84430"/>
    <w:rsid w:val="00FA5E18"/>
    <w:rsid w:val="00FE1E02"/>
    <w:rsid w:val="00FE5402"/>
    <w:rsid w:val="00FF27E2"/>
    <w:rsid w:val="3F76B58A"/>
    <w:rsid w:val="3FF44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C897B"/>
  <w15:docId w15:val="{92E850DC-C6C4-4B40-B457-E13A607A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11"/>
    <w:rPr>
      <w:rFonts w:ascii="Calibri Light" w:hAnsi="Calibri Light"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8081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754"/>
    <w:rPr>
      <w:rFonts w:ascii="Tahoma" w:hAnsi="Tahoma" w:cs="Tahoma"/>
      <w:sz w:val="16"/>
      <w:szCs w:val="16"/>
    </w:rPr>
  </w:style>
  <w:style w:type="character" w:customStyle="1" w:styleId="BalloonTextChar">
    <w:name w:val="Balloon Text Char"/>
    <w:basedOn w:val="DefaultParagraphFont"/>
    <w:link w:val="BalloonText"/>
    <w:uiPriority w:val="99"/>
    <w:semiHidden/>
    <w:rsid w:val="00585754"/>
    <w:rPr>
      <w:rFonts w:ascii="Tahoma" w:hAnsi="Tahoma" w:cs="Tahoma"/>
      <w:sz w:val="16"/>
      <w:szCs w:val="16"/>
      <w:lang w:val="en-US"/>
    </w:rPr>
  </w:style>
  <w:style w:type="paragraph" w:styleId="Header">
    <w:name w:val="header"/>
    <w:basedOn w:val="Normal"/>
    <w:link w:val="HeaderChar"/>
    <w:uiPriority w:val="99"/>
    <w:unhideWhenUsed/>
    <w:rsid w:val="006A744E"/>
    <w:pPr>
      <w:tabs>
        <w:tab w:val="center" w:pos="4680"/>
        <w:tab w:val="right" w:pos="9360"/>
      </w:tabs>
    </w:pPr>
  </w:style>
  <w:style w:type="character" w:customStyle="1" w:styleId="HeaderChar">
    <w:name w:val="Header Char"/>
    <w:basedOn w:val="DefaultParagraphFont"/>
    <w:link w:val="Header"/>
    <w:uiPriority w:val="99"/>
    <w:rsid w:val="006A744E"/>
    <w:rPr>
      <w:rFonts w:ascii="Calibri Light" w:hAnsi="Calibri Light" w:cs="Times New Roman"/>
      <w:szCs w:val="24"/>
      <w:lang w:val="en-US"/>
    </w:rPr>
  </w:style>
  <w:style w:type="paragraph" w:styleId="Footer">
    <w:name w:val="footer"/>
    <w:basedOn w:val="Normal"/>
    <w:link w:val="FooterChar"/>
    <w:uiPriority w:val="99"/>
    <w:unhideWhenUsed/>
    <w:rsid w:val="006A744E"/>
    <w:pPr>
      <w:tabs>
        <w:tab w:val="center" w:pos="4680"/>
        <w:tab w:val="right" w:pos="9360"/>
      </w:tabs>
    </w:pPr>
  </w:style>
  <w:style w:type="character" w:customStyle="1" w:styleId="FooterChar">
    <w:name w:val="Footer Char"/>
    <w:basedOn w:val="DefaultParagraphFont"/>
    <w:link w:val="Footer"/>
    <w:uiPriority w:val="99"/>
    <w:rsid w:val="006A744E"/>
    <w:rPr>
      <w:rFonts w:ascii="Calibri Light" w:hAnsi="Calibri Light" w:cs="Times New Roman"/>
      <w:szCs w:val="24"/>
      <w:lang w:val="en-US"/>
    </w:rPr>
  </w:style>
  <w:style w:type="character" w:styleId="Hyperlink">
    <w:name w:val="Hyperlink"/>
    <w:basedOn w:val="DefaultParagraphFont"/>
    <w:uiPriority w:val="99"/>
    <w:unhideWhenUsed/>
    <w:rsid w:val="00F304E4"/>
    <w:rPr>
      <w:color w:val="0563C1" w:themeColor="hyperlink"/>
      <w:u w:val="single"/>
    </w:rPr>
  </w:style>
  <w:style w:type="table" w:customStyle="1" w:styleId="TableGrid1">
    <w:name w:val="Table Grid1"/>
    <w:basedOn w:val="TableNormal"/>
    <w:next w:val="TableGrid"/>
    <w:uiPriority w:val="59"/>
    <w:rsid w:val="006F362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500"/>
    <w:rPr>
      <w:color w:val="605E5C"/>
      <w:shd w:val="clear" w:color="auto" w:fill="E1DFDD"/>
    </w:rPr>
  </w:style>
  <w:style w:type="character" w:styleId="CommentReference">
    <w:name w:val="annotation reference"/>
    <w:basedOn w:val="DefaultParagraphFont"/>
    <w:uiPriority w:val="99"/>
    <w:semiHidden/>
    <w:unhideWhenUsed/>
    <w:rsid w:val="00AD2A3B"/>
    <w:rPr>
      <w:sz w:val="16"/>
      <w:szCs w:val="16"/>
    </w:rPr>
  </w:style>
  <w:style w:type="paragraph" w:styleId="CommentText">
    <w:name w:val="annotation text"/>
    <w:basedOn w:val="Normal"/>
    <w:link w:val="CommentTextChar"/>
    <w:uiPriority w:val="99"/>
    <w:semiHidden/>
    <w:unhideWhenUsed/>
    <w:rsid w:val="00AD2A3B"/>
    <w:rPr>
      <w:sz w:val="20"/>
      <w:szCs w:val="20"/>
    </w:rPr>
  </w:style>
  <w:style w:type="character" w:customStyle="1" w:styleId="CommentTextChar">
    <w:name w:val="Comment Text Char"/>
    <w:basedOn w:val="DefaultParagraphFont"/>
    <w:link w:val="CommentText"/>
    <w:uiPriority w:val="99"/>
    <w:semiHidden/>
    <w:rsid w:val="00AD2A3B"/>
    <w:rPr>
      <w:rFonts w:ascii="Calibri Light" w:hAnsi="Calibri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2A3B"/>
    <w:rPr>
      <w:b/>
      <w:bCs/>
    </w:rPr>
  </w:style>
  <w:style w:type="character" w:customStyle="1" w:styleId="CommentSubjectChar">
    <w:name w:val="Comment Subject Char"/>
    <w:basedOn w:val="CommentTextChar"/>
    <w:link w:val="CommentSubject"/>
    <w:uiPriority w:val="99"/>
    <w:semiHidden/>
    <w:rsid w:val="00AD2A3B"/>
    <w:rPr>
      <w:rFonts w:ascii="Calibri Light" w:hAnsi="Calibri Light" w:cs="Times New Roman"/>
      <w:b/>
      <w:bCs/>
      <w:sz w:val="20"/>
      <w:szCs w:val="20"/>
      <w:lang w:val="en-US"/>
    </w:rPr>
  </w:style>
  <w:style w:type="table" w:customStyle="1" w:styleId="TableGrid12">
    <w:name w:val="Table Grid12"/>
    <w:basedOn w:val="TableNormal"/>
    <w:next w:val="TableGrid"/>
    <w:uiPriority w:val="59"/>
    <w:rsid w:val="00A43C4D"/>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8CD"/>
    <w:rPr>
      <w:lang w:val="en-US"/>
    </w:rPr>
  </w:style>
  <w:style w:type="paragraph" w:styleId="ListParagraph">
    <w:name w:val="List Paragraph"/>
    <w:basedOn w:val="Normal"/>
    <w:uiPriority w:val="34"/>
    <w:qFormat/>
    <w:rsid w:val="001968CD"/>
    <w:pPr>
      <w:ind w:left="720"/>
      <w:contextualSpacing/>
    </w:pPr>
  </w:style>
  <w:style w:type="table" w:styleId="GridTable1Light">
    <w:name w:val="Grid Table 1 Light"/>
    <w:basedOn w:val="TableNormal"/>
    <w:uiPriority w:val="46"/>
    <w:rsid w:val="006C5E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semiHidden/>
    <w:rsid w:val="009A6C61"/>
  </w:style>
  <w:style w:type="paragraph" w:styleId="EndnoteText">
    <w:name w:val="endnote text"/>
    <w:basedOn w:val="Normal"/>
    <w:link w:val="EndnoteTextChar"/>
    <w:semiHidden/>
    <w:rsid w:val="009A6C61"/>
    <w:rPr>
      <w:rFonts w:ascii="Arial" w:eastAsia="Times New Roman" w:hAnsi="Arial" w:cs="Arial"/>
      <w:sz w:val="20"/>
      <w:szCs w:val="20"/>
    </w:rPr>
  </w:style>
  <w:style w:type="character" w:customStyle="1" w:styleId="EndnoteTextChar">
    <w:name w:val="Endnote Text Char"/>
    <w:basedOn w:val="DefaultParagraphFont"/>
    <w:link w:val="EndnoteText"/>
    <w:semiHidden/>
    <w:rsid w:val="009A6C61"/>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76959">
      <w:bodyDiv w:val="1"/>
      <w:marLeft w:val="0"/>
      <w:marRight w:val="0"/>
      <w:marTop w:val="0"/>
      <w:marBottom w:val="0"/>
      <w:divBdr>
        <w:top w:val="none" w:sz="0" w:space="0" w:color="auto"/>
        <w:left w:val="none" w:sz="0" w:space="0" w:color="auto"/>
        <w:bottom w:val="none" w:sz="0" w:space="0" w:color="auto"/>
        <w:right w:val="none" w:sz="0" w:space="0" w:color="auto"/>
      </w:divBdr>
    </w:div>
    <w:div w:id="181910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CB57C90BC5945AA7F49BEECED42FE" ma:contentTypeVersion="11" ma:contentTypeDescription="Create a new document." ma:contentTypeScope="" ma:versionID="2784a459205ab7fbb564d3db12068943">
  <xsd:schema xmlns:xsd="http://www.w3.org/2001/XMLSchema" xmlns:xs="http://www.w3.org/2001/XMLSchema" xmlns:p="http://schemas.microsoft.com/office/2006/metadata/properties" xmlns:ns2="acf9184f-0bd2-4a3c-b9e7-db93c9480c67" xmlns:ns3="2c7da281-a605-4712-b8f4-62fe026b45ba" targetNamespace="http://schemas.microsoft.com/office/2006/metadata/properties" ma:root="true" ma:fieldsID="b9f6ebed01418e6bb73115a921346b3e" ns2:_="" ns3:_="">
    <xsd:import namespace="acf9184f-0bd2-4a3c-b9e7-db93c9480c67"/>
    <xsd:import namespace="2c7da281-a605-4712-b8f4-62fe026b45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9184f-0bd2-4a3c-b9e7-db93c9480c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da281-a605-4712-b8f4-62fe026b45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c7da281-a605-4712-b8f4-62fe026b45ba">CAZ6K6P636TC-211232129-6115</_dlc_DocId>
    <_dlc_DocIdUrl xmlns="2c7da281-a605-4712-b8f4-62fe026b45ba">
      <Url>https://yukoncollege.sharepoint.com/sites/yc/offices/governors/_layouts/15/DocIdRedir.aspx?ID=CAZ6K6P636TC-211232129-6115</Url>
      <Description>CAZ6K6P636TC-211232129-6115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9A114-FFCD-46B2-BD93-D64151E5C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9184f-0bd2-4a3c-b9e7-db93c9480c67"/>
    <ds:schemaRef ds:uri="2c7da281-a605-4712-b8f4-62fe026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61507-3190-45F1-93F8-011165F65E38}">
  <ds:schemaRefs>
    <ds:schemaRef ds:uri="http://schemas.microsoft.com/sharepoint/events"/>
  </ds:schemaRefs>
</ds:datastoreItem>
</file>

<file path=customXml/itemProps3.xml><?xml version="1.0" encoding="utf-8"?>
<ds:datastoreItem xmlns:ds="http://schemas.openxmlformats.org/officeDocument/2006/customXml" ds:itemID="{B577021C-B18D-4617-B86B-A15AA820024B}">
  <ds:schemaRefs>
    <ds:schemaRef ds:uri="http://schemas.microsoft.com/office/2006/metadata/properties"/>
    <ds:schemaRef ds:uri="http://schemas.microsoft.com/office/infopath/2007/PartnerControls"/>
    <ds:schemaRef ds:uri="2c7da281-a605-4712-b8f4-62fe026b45ba"/>
  </ds:schemaRefs>
</ds:datastoreItem>
</file>

<file path=customXml/itemProps4.xml><?xml version="1.0" encoding="utf-8"?>
<ds:datastoreItem xmlns:ds="http://schemas.openxmlformats.org/officeDocument/2006/customXml" ds:itemID="{D0CFF734-DF17-4041-9638-EA285189E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Company>NAIT</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 Policy Template</dc:title>
  <dc:creator>Michael Kulachkosky</dc:creator>
  <cp:lastModifiedBy>Erin Symington</cp:lastModifiedBy>
  <cp:revision>3</cp:revision>
  <dcterms:created xsi:type="dcterms:W3CDTF">2021-03-25T17:23:00Z</dcterms:created>
  <dcterms:modified xsi:type="dcterms:W3CDTF">2021-07-20T19:35:00Z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0x010100EC0CB57C90BC5945AA7F49BEECED42FE</vt:lpwstr>
  </property>
  <property fmtid="{D5CDD505-2E9C-101B-9397-08002B2CF9AE}" pid="3" name="_dlc_DocIdItemGuid">
    <vt:lpwstr>a3c9311f-4562-45b3-a4ae-e1609fa87974</vt:lpwstr>
  </property>
  <property fmtid="{D5CDD505-2E9C-101B-9397-08002B2CF9AE}" pid="4" name="Owner - Department">
    <vt:lpwstr>144;#Board of Governors|3a61e5f2-202a-4b65-a242-117bbd952dec</vt:lpwstr>
  </property>
  <property fmtid="{D5CDD505-2E9C-101B-9397-08002B2CF9AE}" pid="5" name="Topic">
    <vt:lpwstr>234;#Policy|89b21fcb-4468-4d46-ba0e-8e49afe9fc1c;#168;#Policies and Procedures|25d994d7-f85c-4c82-b99b-c310244eebc0;#172;#Governance, Ethics and Accountability|edbdba5a-f528-48ec-8237-526cce6a1292</vt:lpwstr>
  </property>
  <property fmtid="{D5CDD505-2E9C-101B-9397-08002B2CF9AE}" pid="6" name="Building">
    <vt:lpwstr/>
  </property>
  <property fmtid="{D5CDD505-2E9C-101B-9397-08002B2CF9AE}" pid="7" name="Target Audience">
    <vt:lpwstr>56;#All Employees|7bdbd2b0-8cff-4f1e-a2b6-0fece4e57a3d</vt:lpwstr>
  </property>
  <property fmtid="{D5CDD505-2E9C-101B-9397-08002B2CF9AE}" pid="8" name="PublishedDocument.Location">
    <vt:lpwstr/>
  </property>
  <property fmtid="{D5CDD505-2E9C-101B-9397-08002B2CF9AE}" pid="9" name="Program">
    <vt:lpwstr/>
  </property>
</Properties>
</file>