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687AE76F"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574BA1" w:rsidRPr="00574BA1">
        <w:rPr>
          <w:rFonts w:ascii="Open Sans" w:hAnsi="Open Sans" w:cs="Open Sans"/>
          <w:b/>
          <w:bCs/>
          <w:lang w:val="en-CA"/>
        </w:rPr>
        <w:t>University Role in Research</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bookmarkStart w:id="0" w:name="_GoBack"/>
      <w:bookmarkEnd w:id="0"/>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1052B939"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574BA1">
        <w:rPr>
          <w:rFonts w:ascii="Open Sans" w:hAnsi="Open Sans" w:cs="Open Sans"/>
        </w:rPr>
        <w:t>October 1992</w:t>
      </w:r>
    </w:p>
    <w:p w14:paraId="4CBA431F" w14:textId="6022D311"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574BA1">
        <w:rPr>
          <w:rFonts w:ascii="Open Sans" w:hAnsi="Open Sans" w:cs="Open Sans"/>
        </w:rPr>
        <w:t>June 2014</w:t>
      </w:r>
    </w:p>
    <w:p w14:paraId="30F8A2D0" w14:textId="380A3562"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574BA1">
        <w:rPr>
          <w:rFonts w:ascii="Open Sans" w:hAnsi="Open Sans" w:cs="Open Sans"/>
        </w:rPr>
        <w:t>January</w:t>
      </w:r>
      <w:r w:rsidR="007C7899" w:rsidRPr="007C7899">
        <w:rPr>
          <w:rFonts w:ascii="Open Sans" w:hAnsi="Open Sans" w:cs="Open Sans"/>
        </w:rPr>
        <w:t xml:space="preserve"> 201</w:t>
      </w:r>
      <w:r w:rsidR="007C7899">
        <w:rPr>
          <w:rFonts w:ascii="Open Sans" w:hAnsi="Open Sans" w:cs="Open Sans"/>
        </w:rPr>
        <w:t>9</w:t>
      </w:r>
    </w:p>
    <w:p w14:paraId="044E5346" w14:textId="77777777" w:rsidR="001968CD" w:rsidRPr="00CE1D74" w:rsidRDefault="001968CD" w:rsidP="001968CD">
      <w:pPr>
        <w:pBdr>
          <w:bottom w:val="single" w:sz="6" w:space="1" w:color="auto"/>
        </w:pBdr>
        <w:rPr>
          <w:rFonts w:ascii="Open Sans" w:hAnsi="Open Sans" w:cs="Open Sans"/>
          <w:b/>
        </w:rPr>
      </w:pPr>
    </w:p>
    <w:p w14:paraId="060B57A0" w14:textId="77777777" w:rsidR="005D5438" w:rsidRPr="005D5438" w:rsidRDefault="005D5438" w:rsidP="005D5438">
      <w:pPr>
        <w:spacing w:line="276" w:lineRule="auto"/>
        <w:rPr>
          <w:rFonts w:ascii="Open Sans" w:hAnsi="Open Sans" w:cs="Open Sans"/>
          <w:b/>
          <w:bCs/>
        </w:rPr>
      </w:pPr>
    </w:p>
    <w:p w14:paraId="2984523E" w14:textId="164D69D1" w:rsidR="00574BA1" w:rsidRPr="00574BA1" w:rsidRDefault="005D5438" w:rsidP="00574BA1">
      <w:pPr>
        <w:spacing w:line="480" w:lineRule="auto"/>
        <w:rPr>
          <w:rFonts w:ascii="Open Sans" w:hAnsi="Open Sans" w:cs="Open Sans"/>
          <w:b/>
          <w:bCs/>
        </w:rPr>
      </w:pPr>
      <w:r w:rsidRPr="005D5438">
        <w:rPr>
          <w:rFonts w:ascii="Open Sans" w:hAnsi="Open Sans" w:cs="Open Sans"/>
          <w:b/>
          <w:bCs/>
        </w:rPr>
        <w:t>Policy Statemen</w:t>
      </w:r>
      <w:r w:rsidR="00574BA1">
        <w:rPr>
          <w:rFonts w:ascii="Open Sans" w:hAnsi="Open Sans" w:cs="Open Sans"/>
          <w:b/>
          <w:bCs/>
        </w:rPr>
        <w:t>t</w:t>
      </w:r>
    </w:p>
    <w:p w14:paraId="5453EEF6" w14:textId="11F85BBE" w:rsidR="00574BA1" w:rsidRPr="00574BA1" w:rsidRDefault="00574BA1" w:rsidP="00574BA1">
      <w:pPr>
        <w:spacing w:line="276" w:lineRule="auto"/>
        <w:rPr>
          <w:rFonts w:ascii="Open Sans" w:hAnsi="Open Sans" w:cs="Open Sans"/>
          <w:lang w:val="en-CA"/>
        </w:rPr>
      </w:pPr>
      <w:r w:rsidRPr="00574BA1">
        <w:rPr>
          <w:rFonts w:ascii="Open Sans" w:hAnsi="Open Sans" w:cs="Open Sans"/>
          <w:lang w:val="en-CA"/>
        </w:rPr>
        <w:t xml:space="preserve">Yukon </w:t>
      </w:r>
      <w:r w:rsidR="00B01D37">
        <w:rPr>
          <w:rFonts w:ascii="Open Sans" w:hAnsi="Open Sans" w:cs="Open Sans"/>
          <w:lang w:val="en-CA"/>
        </w:rPr>
        <w:t>University</w:t>
      </w:r>
      <w:r w:rsidRPr="00574BA1">
        <w:rPr>
          <w:rFonts w:ascii="Open Sans" w:hAnsi="Open Sans" w:cs="Open Sans"/>
          <w:lang w:val="en-CA"/>
        </w:rPr>
        <w:t xml:space="preserve"> is committed to expanding northern research and innovation opportunities and strives to increase the capacity and culture to conduct research within the </w:t>
      </w:r>
      <w:r w:rsidR="00B01D37">
        <w:rPr>
          <w:rFonts w:ascii="Open Sans" w:hAnsi="Open Sans" w:cs="Open Sans"/>
          <w:lang w:val="en-CA"/>
        </w:rPr>
        <w:t>University</w:t>
      </w:r>
      <w:r w:rsidRPr="00574BA1">
        <w:rPr>
          <w:rFonts w:ascii="Open Sans" w:hAnsi="Open Sans" w:cs="Open Sans"/>
          <w:lang w:val="en-CA"/>
        </w:rPr>
        <w:t xml:space="preserve"> and throughout Yukon.</w:t>
      </w:r>
    </w:p>
    <w:p w14:paraId="3303366C" w14:textId="77777777" w:rsidR="00574BA1" w:rsidRPr="00574BA1" w:rsidRDefault="00574BA1" w:rsidP="00574BA1">
      <w:pPr>
        <w:spacing w:line="276" w:lineRule="auto"/>
        <w:rPr>
          <w:rFonts w:ascii="Open Sans" w:hAnsi="Open Sans" w:cs="Open Sans"/>
          <w:lang w:val="en-CA"/>
        </w:rPr>
      </w:pPr>
    </w:p>
    <w:p w14:paraId="1D4BAC05" w14:textId="51052FAE" w:rsidR="00574BA1" w:rsidRPr="00574BA1" w:rsidRDefault="00574BA1" w:rsidP="00574BA1">
      <w:pPr>
        <w:spacing w:line="276" w:lineRule="auto"/>
        <w:rPr>
          <w:rFonts w:ascii="Open Sans" w:hAnsi="Open Sans" w:cs="Open Sans"/>
          <w:lang w:val="en-CA"/>
        </w:rPr>
      </w:pPr>
      <w:r w:rsidRPr="00574BA1">
        <w:rPr>
          <w:rFonts w:ascii="Open Sans" w:hAnsi="Open Sans" w:cs="Open Sans"/>
          <w:lang w:val="en-CA"/>
        </w:rPr>
        <w:t xml:space="preserve">The </w:t>
      </w:r>
      <w:r w:rsidR="00B01D37">
        <w:rPr>
          <w:rFonts w:ascii="Open Sans" w:hAnsi="Open Sans" w:cs="Open Sans"/>
          <w:lang w:val="en-CA"/>
        </w:rPr>
        <w:t>University</w:t>
      </w:r>
      <w:r w:rsidRPr="00574BA1">
        <w:rPr>
          <w:rFonts w:ascii="Open Sans" w:hAnsi="Open Sans" w:cs="Open Sans"/>
          <w:lang w:val="en-CA"/>
        </w:rPr>
        <w:t xml:space="preserve"> requires procedures to ensure that research activities are undertaken with the goal to advance the </w:t>
      </w:r>
      <w:r w:rsidR="00B01D37">
        <w:rPr>
          <w:rFonts w:ascii="Open Sans" w:hAnsi="Open Sans" w:cs="Open Sans"/>
          <w:lang w:val="en-CA"/>
        </w:rPr>
        <w:t>University</w:t>
      </w:r>
      <w:r w:rsidRPr="00574BA1">
        <w:rPr>
          <w:rFonts w:ascii="Open Sans" w:hAnsi="Open Sans" w:cs="Open Sans"/>
          <w:lang w:val="en-CA"/>
        </w:rPr>
        <w:t>'s Strategic Direction and Goals, academic mandate, meet the requirements for ethical research practices, and provide demonstrable benefits to Yukon.</w:t>
      </w:r>
    </w:p>
    <w:p w14:paraId="5A6AE26B" w14:textId="32E133FE" w:rsidR="007C7899" w:rsidRDefault="007C7899" w:rsidP="00041D4F">
      <w:pPr>
        <w:spacing w:line="276" w:lineRule="auto"/>
        <w:rPr>
          <w:rFonts w:ascii="Open Sans" w:hAnsi="Open Sans" w:cs="Open Sans"/>
          <w:b/>
          <w:bCs/>
        </w:rPr>
      </w:pPr>
    </w:p>
    <w:p w14:paraId="0494728A" w14:textId="77777777" w:rsidR="00574BA1" w:rsidRPr="007C7899" w:rsidRDefault="00574BA1" w:rsidP="00041D4F">
      <w:pPr>
        <w:spacing w:line="276" w:lineRule="auto"/>
        <w:rPr>
          <w:rFonts w:ascii="Open Sans" w:hAnsi="Open Sans" w:cs="Open Sans"/>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1DBFF1EB" w:rsidR="005D5438" w:rsidRPr="005D5438" w:rsidRDefault="005D5438" w:rsidP="005D5438">
      <w:pPr>
        <w:rPr>
          <w:rFonts w:ascii="Open Sans" w:hAnsi="Open Sans" w:cs="Open Sans"/>
        </w:rPr>
      </w:pPr>
      <w:r w:rsidRPr="005D5438">
        <w:rPr>
          <w:rFonts w:ascii="Open Sans" w:hAnsi="Open Sans" w:cs="Open Sans"/>
        </w:rPr>
        <w:t xml:space="preserve">With the consent of the Senior Executive Committee and approval of the President of Yukon </w:t>
      </w:r>
      <w:r w:rsidR="002D0806">
        <w:rPr>
          <w:rFonts w:ascii="Open Sans" w:hAnsi="Open Sans" w:cs="Open Sans"/>
        </w:rPr>
        <w:t>College</w:t>
      </w:r>
      <w:r w:rsidRPr="005D5438">
        <w:rPr>
          <w:rFonts w:ascii="Open Sans" w:hAnsi="Open Sans" w:cs="Open Sans"/>
        </w:rPr>
        <w:t xml:space="preserve">, this policy is hereby deemed in effect the </w:t>
      </w:r>
      <w:r w:rsidR="00DC1721" w:rsidRPr="00DC1721">
        <w:rPr>
          <w:rFonts w:ascii="Open Sans" w:hAnsi="Open Sans" w:cs="Open Sans"/>
        </w:rPr>
        <w:t>1</w:t>
      </w:r>
      <w:r w:rsidR="00574BA1">
        <w:rPr>
          <w:rFonts w:ascii="Open Sans" w:hAnsi="Open Sans" w:cs="Open Sans"/>
        </w:rPr>
        <w:t>1</w:t>
      </w:r>
      <w:r w:rsidR="00DC1721" w:rsidRPr="00DC1721">
        <w:rPr>
          <w:rFonts w:ascii="Open Sans" w:hAnsi="Open Sans" w:cs="Open Sans"/>
          <w:vertAlign w:val="superscript"/>
        </w:rPr>
        <w:t>th</w:t>
      </w:r>
      <w:r w:rsidR="00DC1721" w:rsidRPr="00DC1721">
        <w:rPr>
          <w:rFonts w:ascii="Open Sans" w:hAnsi="Open Sans" w:cs="Open Sans"/>
        </w:rPr>
        <w:t xml:space="preserve"> </w:t>
      </w:r>
      <w:r w:rsidR="00E02843" w:rsidRPr="00DC1721">
        <w:rPr>
          <w:rFonts w:ascii="Open Sans" w:hAnsi="Open Sans" w:cs="Open Sans"/>
        </w:rPr>
        <w:t>day</w:t>
      </w:r>
      <w:r w:rsidRPr="00DC1721">
        <w:rPr>
          <w:rFonts w:ascii="Open Sans" w:hAnsi="Open Sans" w:cs="Open Sans"/>
        </w:rPr>
        <w:t xml:space="preserve"> </w:t>
      </w:r>
      <w:proofErr w:type="gramStart"/>
      <w:r w:rsidRPr="00DC1721">
        <w:rPr>
          <w:rFonts w:ascii="Open Sans" w:hAnsi="Open Sans" w:cs="Open Sans"/>
        </w:rPr>
        <w:t>of</w:t>
      </w:r>
      <w:r w:rsidRPr="005D5438">
        <w:rPr>
          <w:rFonts w:ascii="Open Sans" w:hAnsi="Open Sans" w:cs="Open Sans"/>
        </w:rPr>
        <w:t xml:space="preserve"> </w:t>
      </w:r>
      <w:r w:rsidR="00574BA1">
        <w:rPr>
          <w:rFonts w:ascii="Open Sans" w:hAnsi="Open Sans" w:cs="Open Sans"/>
        </w:rPr>
        <w:t xml:space="preserve"> June</w:t>
      </w:r>
      <w:proofErr w:type="gramEnd"/>
      <w:r w:rsidR="00E02843">
        <w:rPr>
          <w:rFonts w:ascii="Open Sans" w:hAnsi="Open Sans" w:cs="Open Sans"/>
        </w:rPr>
        <w:t>,</w:t>
      </w:r>
      <w:r w:rsidR="00E02843" w:rsidRPr="00E02843">
        <w:rPr>
          <w:rFonts w:ascii="Open Sans" w:hAnsi="Open Sans" w:cs="Open Sans"/>
        </w:rPr>
        <w:t xml:space="preserve"> 201</w:t>
      </w:r>
      <w:r w:rsidR="00574BA1">
        <w:rPr>
          <w:rFonts w:ascii="Open Sans" w:hAnsi="Open Sans" w:cs="Open Sans"/>
        </w:rPr>
        <w:t>4</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64973034" w:rsidR="004C192F" w:rsidRPr="004C192F" w:rsidRDefault="005D5438" w:rsidP="004C192F">
      <w:pPr>
        <w:rPr>
          <w:rFonts w:ascii="Open Sans" w:hAnsi="Open Sans" w:cs="Open Sans"/>
        </w:rPr>
      </w:pPr>
      <w:r>
        <w:rPr>
          <w:rFonts w:ascii="Open Sans" w:hAnsi="Open Sans" w:cs="Open Sans"/>
        </w:rPr>
        <w:t xml:space="preserve">Karen Barnes </w:t>
      </w:r>
      <w:r w:rsidR="00DC1721">
        <w:rPr>
          <w:rFonts w:ascii="Open Sans" w:hAnsi="Open Sans" w:cs="Open Sans"/>
        </w:rPr>
        <w:t xml:space="preserve">                                                                </w:t>
      </w:r>
      <w:r w:rsidR="00574BA1">
        <w:rPr>
          <w:rFonts w:ascii="Open Sans" w:hAnsi="Open Sans" w:cs="Open Sans"/>
        </w:rPr>
        <w:t>June 11</w:t>
      </w:r>
      <w:r w:rsidR="00DC1721">
        <w:rPr>
          <w:rFonts w:ascii="Open Sans" w:hAnsi="Open Sans" w:cs="Open Sans"/>
        </w:rPr>
        <w:t>, 201</w:t>
      </w:r>
      <w:r w:rsidR="00574BA1">
        <w:rPr>
          <w:rFonts w:ascii="Open Sans" w:hAnsi="Open Sans" w:cs="Open Sans"/>
        </w:rPr>
        <w:t>4</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F50FA58" w:rsidR="007B45A6" w:rsidRPr="00A64F88"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AA02EE">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34D9AD40" w14:textId="7B751CA0" w:rsidR="007C7899" w:rsidRPr="00574BA1" w:rsidRDefault="00574BA1" w:rsidP="00AA02EE">
      <w:pPr>
        <w:spacing w:line="276" w:lineRule="auto"/>
        <w:rPr>
          <w:rFonts w:ascii="Open Sans" w:hAnsi="Open Sans" w:cs="Open Sans"/>
          <w:szCs w:val="22"/>
        </w:rPr>
      </w:pPr>
      <w:r w:rsidRPr="00574BA1">
        <w:rPr>
          <w:rFonts w:ascii="Open Sans" w:hAnsi="Open Sans" w:cs="Open Sans"/>
          <w:szCs w:val="22"/>
        </w:rPr>
        <w:t xml:space="preserve">Yukon </w:t>
      </w:r>
      <w:r w:rsidR="00B01D37">
        <w:rPr>
          <w:rFonts w:ascii="Open Sans" w:hAnsi="Open Sans" w:cs="Open Sans"/>
          <w:szCs w:val="22"/>
        </w:rPr>
        <w:t>University</w:t>
      </w:r>
      <w:r w:rsidRPr="00574BA1">
        <w:rPr>
          <w:rFonts w:ascii="Open Sans" w:hAnsi="Open Sans" w:cs="Open Sans"/>
          <w:szCs w:val="22"/>
        </w:rPr>
        <w:t xml:space="preserve"> is committed to developing and maintaining administrative and operational research policies and to ensuring such policies reflect the </w:t>
      </w:r>
      <w:r w:rsidR="00B01D37">
        <w:rPr>
          <w:rFonts w:ascii="Open Sans" w:hAnsi="Open Sans" w:cs="Open Sans"/>
          <w:szCs w:val="22"/>
        </w:rPr>
        <w:t>University</w:t>
      </w:r>
      <w:r w:rsidRPr="00574BA1">
        <w:rPr>
          <w:rFonts w:ascii="Open Sans" w:hAnsi="Open Sans" w:cs="Open Sans"/>
          <w:szCs w:val="22"/>
        </w:rPr>
        <w:t>'s values, legal, and ethical requirements and purpose.</w:t>
      </w:r>
    </w:p>
    <w:p w14:paraId="47448F7A" w14:textId="77777777" w:rsidR="00574BA1" w:rsidRPr="008A2056" w:rsidRDefault="00574BA1" w:rsidP="007C7899">
      <w:pPr>
        <w:spacing w:line="276" w:lineRule="auto"/>
        <w:ind w:left="360"/>
        <w:rPr>
          <w:rFonts w:ascii="Open Sans" w:hAnsi="Open Sans" w:cs="Open Sans"/>
          <w:b/>
          <w:bCs/>
          <w:szCs w:val="22"/>
        </w:rPr>
      </w:pPr>
    </w:p>
    <w:p w14:paraId="7257E80D" w14:textId="32421DD0" w:rsidR="007C7899" w:rsidRPr="00464F97" w:rsidRDefault="008A2056" w:rsidP="00AA02EE">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Governing Legislation and Relevant Documents</w:t>
      </w:r>
    </w:p>
    <w:p w14:paraId="6E311A08" w14:textId="620494DB"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 xml:space="preserve">Yukon </w:t>
      </w:r>
      <w:r w:rsidR="00B01D37">
        <w:rPr>
          <w:rFonts w:ascii="Open Sans" w:hAnsi="Open Sans" w:cs="Open Sans"/>
          <w:szCs w:val="22"/>
        </w:rPr>
        <w:t>University</w:t>
      </w:r>
      <w:r w:rsidRPr="00574BA1">
        <w:rPr>
          <w:rFonts w:ascii="Open Sans" w:hAnsi="Open Sans" w:cs="Open Sans"/>
          <w:szCs w:val="22"/>
        </w:rPr>
        <w:t xml:space="preserve"> Act</w:t>
      </w:r>
    </w:p>
    <w:p w14:paraId="13EA4E5E" w14:textId="08164985" w:rsidR="009C2CFF" w:rsidRDefault="009C2CFF" w:rsidP="00AA02EE">
      <w:pPr>
        <w:pStyle w:val="ListParagraph"/>
        <w:spacing w:line="276" w:lineRule="auto"/>
        <w:ind w:left="0"/>
        <w:rPr>
          <w:rFonts w:ascii="Open Sans" w:hAnsi="Open Sans" w:cs="Open Sans"/>
          <w:szCs w:val="22"/>
        </w:rPr>
      </w:pPr>
      <w:r>
        <w:rPr>
          <w:rFonts w:ascii="Open Sans" w:hAnsi="Open Sans" w:cs="Open Sans"/>
          <w:szCs w:val="22"/>
        </w:rPr>
        <w:t>BOG 3.0</w:t>
      </w:r>
      <w:r w:rsidR="00574BA1" w:rsidRPr="00574BA1">
        <w:rPr>
          <w:rFonts w:ascii="Open Sans" w:hAnsi="Open Sans" w:cs="Open Sans"/>
          <w:szCs w:val="22"/>
        </w:rPr>
        <w:t xml:space="preserve">: Yukon </w:t>
      </w:r>
      <w:r w:rsidR="00B01D37">
        <w:rPr>
          <w:rFonts w:ascii="Open Sans" w:hAnsi="Open Sans" w:cs="Open Sans"/>
          <w:szCs w:val="22"/>
        </w:rPr>
        <w:t>University</w:t>
      </w:r>
      <w:r w:rsidR="00574BA1" w:rsidRPr="00574BA1">
        <w:rPr>
          <w:rFonts w:ascii="Open Sans" w:hAnsi="Open Sans" w:cs="Open Sans"/>
          <w:szCs w:val="22"/>
        </w:rPr>
        <w:t xml:space="preserve"> President Responsibilities</w:t>
      </w:r>
    </w:p>
    <w:p w14:paraId="6CC0A029" w14:textId="5A0F2358"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AR</w:t>
      </w:r>
      <w:r w:rsidR="009C2CFF">
        <w:rPr>
          <w:rFonts w:ascii="Open Sans" w:hAnsi="Open Sans" w:cs="Open Sans"/>
          <w:szCs w:val="22"/>
        </w:rPr>
        <w:t xml:space="preserve"> 2.0</w:t>
      </w:r>
      <w:r w:rsidRPr="00574BA1">
        <w:rPr>
          <w:rFonts w:ascii="Open Sans" w:hAnsi="Open Sans" w:cs="Open Sans"/>
          <w:szCs w:val="22"/>
        </w:rPr>
        <w:t xml:space="preserve"> Research Integrity</w:t>
      </w:r>
    </w:p>
    <w:p w14:paraId="54622C3D" w14:textId="77777777" w:rsidR="009C2CFF"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AR</w:t>
      </w:r>
      <w:r w:rsidR="007F4DEF">
        <w:rPr>
          <w:rFonts w:ascii="Open Sans" w:hAnsi="Open Sans" w:cs="Open Sans"/>
          <w:szCs w:val="22"/>
        </w:rPr>
        <w:t xml:space="preserve"> 3.0</w:t>
      </w:r>
      <w:r w:rsidRPr="00574BA1">
        <w:rPr>
          <w:rFonts w:ascii="Open Sans" w:hAnsi="Open Sans" w:cs="Open Sans"/>
          <w:szCs w:val="22"/>
        </w:rPr>
        <w:t xml:space="preserve"> Research Ethics Policy, </w:t>
      </w:r>
    </w:p>
    <w:p w14:paraId="34CD3D75" w14:textId="0B2F2765"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AR</w:t>
      </w:r>
      <w:r w:rsidR="009C2CFF">
        <w:rPr>
          <w:rFonts w:ascii="Open Sans" w:hAnsi="Open Sans" w:cs="Open Sans"/>
          <w:szCs w:val="22"/>
        </w:rPr>
        <w:t xml:space="preserve"> 4.0</w:t>
      </w:r>
      <w:r w:rsidRPr="00574BA1">
        <w:rPr>
          <w:rFonts w:ascii="Open Sans" w:hAnsi="Open Sans" w:cs="Open Sans"/>
          <w:szCs w:val="22"/>
        </w:rPr>
        <w:t xml:space="preserve"> Animal Welfare Policy</w:t>
      </w:r>
    </w:p>
    <w:p w14:paraId="40BB6F05" w14:textId="2B070FEE"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AR</w:t>
      </w:r>
      <w:r w:rsidR="007F4DEF">
        <w:rPr>
          <w:rFonts w:ascii="Open Sans" w:hAnsi="Open Sans" w:cs="Open Sans"/>
          <w:szCs w:val="22"/>
        </w:rPr>
        <w:t xml:space="preserve"> 5.0</w:t>
      </w:r>
      <w:r w:rsidRPr="00574BA1">
        <w:rPr>
          <w:rFonts w:ascii="Open Sans" w:hAnsi="Open Sans" w:cs="Open Sans"/>
          <w:szCs w:val="22"/>
        </w:rPr>
        <w:t xml:space="preserve"> Intellectual Property Policy</w:t>
      </w:r>
    </w:p>
    <w:p w14:paraId="719EF186" w14:textId="48FAE6D1"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AR</w:t>
      </w:r>
      <w:r w:rsidR="007F4DEF">
        <w:rPr>
          <w:rFonts w:ascii="Open Sans" w:hAnsi="Open Sans" w:cs="Open Sans"/>
          <w:szCs w:val="22"/>
        </w:rPr>
        <w:t xml:space="preserve"> 6.0</w:t>
      </w:r>
      <w:r w:rsidRPr="00574BA1">
        <w:rPr>
          <w:rFonts w:ascii="Open Sans" w:hAnsi="Open Sans" w:cs="Open Sans"/>
          <w:szCs w:val="22"/>
        </w:rPr>
        <w:t xml:space="preserve"> Northern Research Endowment Fund</w:t>
      </w:r>
    </w:p>
    <w:p w14:paraId="79A4924B" w14:textId="5C75B318"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Tri-Council Policy Statement: Integrity in Research and Scholarship, ACUNS (Association of Canadian Universities for Northern Studies) Ethical Principles for the Conduct of Research in the North</w:t>
      </w:r>
    </w:p>
    <w:p w14:paraId="46727CA8" w14:textId="77777777" w:rsidR="009C2CFF"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Yukon Scientists and Explorers Act</w:t>
      </w:r>
    </w:p>
    <w:p w14:paraId="398D47C0" w14:textId="26C3F3F3"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Canadian Copyright Act</w:t>
      </w:r>
    </w:p>
    <w:p w14:paraId="7C065801" w14:textId="31250888"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Guide to Patents, Industry Canada</w:t>
      </w:r>
    </w:p>
    <w:p w14:paraId="1A6B149A" w14:textId="74C51887" w:rsidR="00574BA1" w:rsidRPr="00574BA1"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 xml:space="preserve">Yukon </w:t>
      </w:r>
      <w:r w:rsidR="00B01D37">
        <w:rPr>
          <w:rFonts w:ascii="Open Sans" w:hAnsi="Open Sans" w:cs="Open Sans"/>
          <w:szCs w:val="22"/>
        </w:rPr>
        <w:t>University</w:t>
      </w:r>
      <w:r w:rsidRPr="00574BA1">
        <w:rPr>
          <w:rFonts w:ascii="Open Sans" w:hAnsi="Open Sans" w:cs="Open Sans"/>
          <w:szCs w:val="22"/>
        </w:rPr>
        <w:t xml:space="preserve"> Strategic Directions and Goals</w:t>
      </w:r>
    </w:p>
    <w:p w14:paraId="3729226A" w14:textId="190223B3" w:rsidR="00464F97"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Protocols and Principles for Conducting Research with Yukon First Nations</w:t>
      </w:r>
    </w:p>
    <w:p w14:paraId="7F992535" w14:textId="77777777" w:rsidR="00464F97" w:rsidRPr="00574BA1" w:rsidRDefault="00464F97" w:rsidP="00574BA1">
      <w:pPr>
        <w:spacing w:line="276" w:lineRule="auto"/>
        <w:rPr>
          <w:rFonts w:ascii="Open Sans" w:hAnsi="Open Sans" w:cs="Open Sans"/>
          <w:szCs w:val="22"/>
        </w:rPr>
      </w:pPr>
    </w:p>
    <w:p w14:paraId="63144144" w14:textId="4CD72D1C" w:rsidR="005D5438" w:rsidRDefault="005D5438" w:rsidP="00AA02EE">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Scope</w:t>
      </w:r>
    </w:p>
    <w:p w14:paraId="0649D182" w14:textId="385FAD38" w:rsidR="00E02843" w:rsidRDefault="00574BA1" w:rsidP="00AA02EE">
      <w:pPr>
        <w:pStyle w:val="ListParagraph"/>
        <w:spacing w:line="276" w:lineRule="auto"/>
        <w:ind w:left="0"/>
        <w:rPr>
          <w:rFonts w:ascii="Open Sans" w:hAnsi="Open Sans" w:cs="Open Sans"/>
          <w:szCs w:val="22"/>
        </w:rPr>
      </w:pPr>
      <w:r w:rsidRPr="00574BA1">
        <w:rPr>
          <w:rFonts w:ascii="Open Sans" w:hAnsi="Open Sans" w:cs="Open Sans"/>
          <w:szCs w:val="22"/>
        </w:rPr>
        <w:t xml:space="preserve">This policy applies to all members of the </w:t>
      </w:r>
      <w:r w:rsidR="00B01D37">
        <w:rPr>
          <w:rFonts w:ascii="Open Sans" w:hAnsi="Open Sans" w:cs="Open Sans"/>
          <w:szCs w:val="22"/>
        </w:rPr>
        <w:t>University</w:t>
      </w:r>
      <w:r w:rsidRPr="00574BA1">
        <w:rPr>
          <w:rFonts w:ascii="Open Sans" w:hAnsi="Open Sans" w:cs="Open Sans"/>
          <w:szCs w:val="22"/>
        </w:rPr>
        <w:t xml:space="preserve"> community who are actively engaged in research activities and/or actively planning and preparing to engage in such activities.</w:t>
      </w:r>
    </w:p>
    <w:p w14:paraId="2C2537F0" w14:textId="77777777" w:rsidR="00574BA1" w:rsidRPr="00A77C79" w:rsidRDefault="00574BA1" w:rsidP="00A77C79">
      <w:pPr>
        <w:pStyle w:val="ListParagraph"/>
        <w:spacing w:line="276" w:lineRule="auto"/>
        <w:ind w:left="360"/>
        <w:rPr>
          <w:rFonts w:ascii="Open Sans" w:hAnsi="Open Sans" w:cs="Open Sans"/>
          <w:szCs w:val="22"/>
        </w:rPr>
      </w:pPr>
    </w:p>
    <w:p w14:paraId="65AD8FAA" w14:textId="6F7AB264" w:rsidR="00464F97" w:rsidRPr="00464F97" w:rsidRDefault="00E02843" w:rsidP="00AA02EE">
      <w:pPr>
        <w:pStyle w:val="ListParagraph"/>
        <w:numPr>
          <w:ilvl w:val="0"/>
          <w:numId w:val="1"/>
        </w:numPr>
        <w:spacing w:line="360" w:lineRule="auto"/>
        <w:ind w:left="0" w:hanging="284"/>
        <w:rPr>
          <w:rFonts w:ascii="Open Sans" w:hAnsi="Open Sans" w:cs="Open Sans"/>
          <w:b/>
          <w:bCs/>
          <w:szCs w:val="22"/>
        </w:rPr>
      </w:pPr>
      <w:r w:rsidRPr="00E02843">
        <w:rPr>
          <w:rFonts w:ascii="Open Sans" w:hAnsi="Open Sans" w:cs="Open Sans"/>
          <w:b/>
          <w:bCs/>
          <w:szCs w:val="22"/>
        </w:rPr>
        <w:t>Definitions</w:t>
      </w:r>
    </w:p>
    <w:p w14:paraId="21F51352" w14:textId="2F4EDFA3" w:rsidR="007C7899" w:rsidRDefault="00574BA1" w:rsidP="00AA02EE">
      <w:pPr>
        <w:pStyle w:val="ListParagraph"/>
        <w:spacing w:line="276" w:lineRule="auto"/>
        <w:ind w:left="0"/>
        <w:rPr>
          <w:rFonts w:ascii="Open Sans" w:hAnsi="Open Sans" w:cs="Open Sans"/>
          <w:szCs w:val="22"/>
        </w:rPr>
      </w:pPr>
      <w:r>
        <w:rPr>
          <w:rFonts w:ascii="Open Sans" w:hAnsi="Open Sans" w:cs="Open Sans"/>
          <w:szCs w:val="22"/>
        </w:rPr>
        <w:t>N/A</w:t>
      </w:r>
    </w:p>
    <w:p w14:paraId="7FE63658" w14:textId="77777777" w:rsidR="00574BA1" w:rsidRPr="00E02843" w:rsidRDefault="00574BA1" w:rsidP="007C7899">
      <w:pPr>
        <w:pStyle w:val="ListParagraph"/>
        <w:spacing w:line="276" w:lineRule="auto"/>
        <w:ind w:left="360"/>
        <w:rPr>
          <w:rFonts w:ascii="Open Sans" w:hAnsi="Open Sans" w:cs="Open Sans"/>
          <w:szCs w:val="22"/>
        </w:rPr>
      </w:pPr>
    </w:p>
    <w:p w14:paraId="302CB9AD" w14:textId="7B6F5D9F" w:rsidR="008A2056" w:rsidRDefault="008A2056" w:rsidP="00AA02EE">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Procedures</w:t>
      </w:r>
    </w:p>
    <w:p w14:paraId="472F7B59" w14:textId="7A4FD52E"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lastRenderedPageBreak/>
        <w:t xml:space="preserve">Yukon </w:t>
      </w:r>
      <w:r w:rsidR="00B01D37">
        <w:rPr>
          <w:rFonts w:ascii="Open Sans" w:hAnsi="Open Sans" w:cs="Open Sans"/>
          <w:szCs w:val="22"/>
        </w:rPr>
        <w:t>University</w:t>
      </w:r>
      <w:r w:rsidRPr="00574BA1">
        <w:rPr>
          <w:rFonts w:ascii="Open Sans" w:hAnsi="Open Sans" w:cs="Open Sans"/>
          <w:szCs w:val="22"/>
        </w:rPr>
        <w:t xml:space="preserve"> is committed to expanding northern research and innovation opportunities. All research undertaken at Yukon </w:t>
      </w:r>
      <w:r w:rsidR="00B01D37">
        <w:rPr>
          <w:rFonts w:ascii="Open Sans" w:hAnsi="Open Sans" w:cs="Open Sans"/>
          <w:szCs w:val="22"/>
        </w:rPr>
        <w:t>University</w:t>
      </w:r>
      <w:r w:rsidRPr="00574BA1">
        <w:rPr>
          <w:rFonts w:ascii="Open Sans" w:hAnsi="Open Sans" w:cs="Open Sans"/>
          <w:szCs w:val="22"/>
        </w:rPr>
        <w:t xml:space="preserve"> will adhere to the principles and procedures described in the Yukon </w:t>
      </w:r>
      <w:r w:rsidR="00B01D37">
        <w:rPr>
          <w:rFonts w:ascii="Open Sans" w:hAnsi="Open Sans" w:cs="Open Sans"/>
          <w:szCs w:val="22"/>
        </w:rPr>
        <w:t>University</w:t>
      </w:r>
      <w:r w:rsidRPr="00574BA1">
        <w:rPr>
          <w:rFonts w:ascii="Open Sans" w:hAnsi="Open Sans" w:cs="Open Sans"/>
          <w:szCs w:val="22"/>
        </w:rPr>
        <w:t xml:space="preserve"> academic research policies - see Section 2.0 Governing Legislation and Relevant Documents.</w:t>
      </w:r>
    </w:p>
    <w:p w14:paraId="039BD416" w14:textId="77777777" w:rsidR="00574BA1" w:rsidRPr="00574BA1" w:rsidRDefault="00574BA1" w:rsidP="00AA02EE">
      <w:pPr>
        <w:spacing w:line="276" w:lineRule="auto"/>
        <w:rPr>
          <w:rFonts w:ascii="Open Sans" w:hAnsi="Open Sans" w:cs="Open Sans"/>
          <w:szCs w:val="22"/>
        </w:rPr>
      </w:pPr>
    </w:p>
    <w:p w14:paraId="0C23FFCD" w14:textId="49001607"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t xml:space="preserve">The following procedures describe the requirements for research activities undertaken at Yukon </w:t>
      </w:r>
      <w:r w:rsidR="00B01D37">
        <w:rPr>
          <w:rFonts w:ascii="Open Sans" w:hAnsi="Open Sans" w:cs="Open Sans"/>
          <w:szCs w:val="22"/>
        </w:rPr>
        <w:t>University</w:t>
      </w:r>
      <w:r w:rsidRPr="00574BA1">
        <w:rPr>
          <w:rFonts w:ascii="Open Sans" w:hAnsi="Open Sans" w:cs="Open Sans"/>
          <w:szCs w:val="22"/>
        </w:rPr>
        <w:t>.</w:t>
      </w:r>
    </w:p>
    <w:p w14:paraId="5C190A9A" w14:textId="77777777" w:rsidR="00574BA1" w:rsidRPr="00574BA1" w:rsidRDefault="00574BA1" w:rsidP="00AA02EE">
      <w:pPr>
        <w:spacing w:line="276" w:lineRule="auto"/>
        <w:rPr>
          <w:rFonts w:ascii="Open Sans" w:hAnsi="Open Sans" w:cs="Open Sans"/>
          <w:szCs w:val="22"/>
        </w:rPr>
      </w:pPr>
    </w:p>
    <w:p w14:paraId="0FE3B303" w14:textId="398EAFFE" w:rsidR="00574BA1" w:rsidRPr="00AA02EE" w:rsidRDefault="00AA02EE" w:rsidP="00AA02EE">
      <w:pPr>
        <w:spacing w:line="360" w:lineRule="auto"/>
        <w:ind w:left="-284" w:hanging="218"/>
        <w:rPr>
          <w:rFonts w:ascii="Open Sans" w:hAnsi="Open Sans" w:cs="Open Sans"/>
          <w:b/>
          <w:bCs/>
          <w:szCs w:val="22"/>
        </w:rPr>
      </w:pPr>
      <w:r w:rsidRPr="00AA02EE">
        <w:rPr>
          <w:rFonts w:ascii="Open Sans" w:hAnsi="Open Sans" w:cs="Open Sans"/>
          <w:b/>
          <w:bCs/>
          <w:szCs w:val="22"/>
        </w:rPr>
        <w:t xml:space="preserve">5.1   </w:t>
      </w:r>
      <w:r w:rsidR="00574BA1" w:rsidRPr="00AA02EE">
        <w:rPr>
          <w:rFonts w:ascii="Open Sans" w:hAnsi="Open Sans" w:cs="Open Sans"/>
          <w:b/>
          <w:bCs/>
          <w:szCs w:val="22"/>
        </w:rPr>
        <w:t>Research Mandate</w:t>
      </w:r>
    </w:p>
    <w:p w14:paraId="2D573296" w14:textId="4BA0E981"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t xml:space="preserve">The </w:t>
      </w:r>
      <w:r w:rsidR="00B01D37">
        <w:rPr>
          <w:rFonts w:ascii="Open Sans" w:hAnsi="Open Sans" w:cs="Open Sans"/>
          <w:szCs w:val="22"/>
        </w:rPr>
        <w:t>University</w:t>
      </w:r>
      <w:r w:rsidRPr="00574BA1">
        <w:rPr>
          <w:rFonts w:ascii="Open Sans" w:hAnsi="Open Sans" w:cs="Open Sans"/>
          <w:szCs w:val="22"/>
        </w:rPr>
        <w:t>, as the Territory's only post-secondary public educational institution, will, subject to certain conditions, actively undertake a range of research activities in the domains of "applied research", "Yukon and Northern Research"; and "technology transfer".</w:t>
      </w:r>
    </w:p>
    <w:p w14:paraId="053C7CB0" w14:textId="77777777" w:rsidR="00574BA1" w:rsidRPr="00574BA1" w:rsidRDefault="00574BA1" w:rsidP="00AA02EE">
      <w:pPr>
        <w:spacing w:line="276" w:lineRule="auto"/>
        <w:rPr>
          <w:rFonts w:ascii="Open Sans" w:hAnsi="Open Sans" w:cs="Open Sans"/>
          <w:szCs w:val="22"/>
        </w:rPr>
      </w:pPr>
    </w:p>
    <w:p w14:paraId="7C881764" w14:textId="77777777"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t>The primary conditions of such research activities will be:</w:t>
      </w:r>
    </w:p>
    <w:p w14:paraId="0BF66505" w14:textId="4241C3F7" w:rsidR="00574BA1" w:rsidRPr="00574BA1" w:rsidRDefault="00574BA1" w:rsidP="00AA02EE">
      <w:pPr>
        <w:spacing w:line="276" w:lineRule="auto"/>
        <w:ind w:left="612" w:hanging="30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That the activities bear a demonstrable and positive relationship to the </w:t>
      </w:r>
      <w:r w:rsidR="00B01D37">
        <w:rPr>
          <w:rFonts w:ascii="Open Sans" w:hAnsi="Open Sans" w:cs="Open Sans"/>
          <w:szCs w:val="22"/>
        </w:rPr>
        <w:t>University</w:t>
      </w:r>
      <w:r w:rsidRPr="00574BA1">
        <w:rPr>
          <w:rFonts w:ascii="Open Sans" w:hAnsi="Open Sans" w:cs="Open Sans"/>
          <w:szCs w:val="22"/>
        </w:rPr>
        <w:t>'s programs and services;</w:t>
      </w:r>
    </w:p>
    <w:p w14:paraId="068E36E1" w14:textId="77777777" w:rsidR="00574BA1" w:rsidRPr="00574BA1" w:rsidRDefault="00574BA1" w:rsidP="00AA02EE">
      <w:pPr>
        <w:spacing w:line="276" w:lineRule="auto"/>
        <w:ind w:left="612" w:hanging="30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That the research activities and facilities be generally in support of the social and economic development priorities of First Nations and the Territorial Government and private sector activities;</w:t>
      </w:r>
    </w:p>
    <w:p w14:paraId="18DC02D9" w14:textId="77777777" w:rsidR="00574BA1" w:rsidRPr="00574BA1" w:rsidRDefault="00574BA1" w:rsidP="00AA02EE">
      <w:pPr>
        <w:spacing w:line="276" w:lineRule="auto"/>
        <w:ind w:left="612" w:hanging="30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That such activities not unfairly compete with private sector research activities; and</w:t>
      </w:r>
    </w:p>
    <w:p w14:paraId="5BB18124" w14:textId="74450416" w:rsidR="00AA02EE" w:rsidRDefault="00574BA1" w:rsidP="00AA02EE">
      <w:pPr>
        <w:spacing w:line="276" w:lineRule="auto"/>
        <w:ind w:left="612" w:hanging="30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That programming services of the </w:t>
      </w:r>
      <w:r w:rsidR="00B01D37">
        <w:rPr>
          <w:rFonts w:ascii="Open Sans" w:hAnsi="Open Sans" w:cs="Open Sans"/>
          <w:szCs w:val="22"/>
        </w:rPr>
        <w:t>University</w:t>
      </w:r>
      <w:r w:rsidRPr="00574BA1">
        <w:rPr>
          <w:rFonts w:ascii="Open Sans" w:hAnsi="Open Sans" w:cs="Open Sans"/>
          <w:szCs w:val="22"/>
        </w:rPr>
        <w:t xml:space="preserve"> </w:t>
      </w:r>
      <w:proofErr w:type="gramStart"/>
      <w:r w:rsidRPr="00574BA1">
        <w:rPr>
          <w:rFonts w:ascii="Open Sans" w:hAnsi="Open Sans" w:cs="Open Sans"/>
          <w:szCs w:val="22"/>
        </w:rPr>
        <w:t>not be</w:t>
      </w:r>
      <w:proofErr w:type="gramEnd"/>
      <w:r w:rsidRPr="00574BA1">
        <w:rPr>
          <w:rFonts w:ascii="Open Sans" w:hAnsi="Open Sans" w:cs="Open Sans"/>
          <w:szCs w:val="22"/>
        </w:rPr>
        <w:t xml:space="preserve"> impaired.</w:t>
      </w:r>
    </w:p>
    <w:p w14:paraId="0C25E9DE" w14:textId="77777777" w:rsidR="00AA02EE" w:rsidRDefault="00AA02EE" w:rsidP="00AA02EE">
      <w:pPr>
        <w:spacing w:line="276" w:lineRule="auto"/>
        <w:rPr>
          <w:rFonts w:ascii="Open Sans" w:hAnsi="Open Sans" w:cs="Open Sans"/>
          <w:szCs w:val="22"/>
        </w:rPr>
      </w:pPr>
    </w:p>
    <w:p w14:paraId="2AA5733D" w14:textId="12E90EDC" w:rsidR="00574BA1" w:rsidRPr="00AA02EE" w:rsidRDefault="00AA02EE" w:rsidP="00AA02EE">
      <w:pPr>
        <w:spacing w:line="360" w:lineRule="auto"/>
        <w:ind w:hanging="426"/>
        <w:rPr>
          <w:rFonts w:ascii="Open Sans" w:hAnsi="Open Sans" w:cs="Open Sans"/>
          <w:b/>
          <w:bCs/>
          <w:szCs w:val="22"/>
        </w:rPr>
      </w:pPr>
      <w:r w:rsidRPr="00AA02EE">
        <w:rPr>
          <w:rFonts w:ascii="Open Sans" w:hAnsi="Open Sans" w:cs="Open Sans"/>
          <w:b/>
          <w:bCs/>
          <w:szCs w:val="22"/>
        </w:rPr>
        <w:t xml:space="preserve">5.2 </w:t>
      </w:r>
      <w:r>
        <w:rPr>
          <w:rFonts w:ascii="Open Sans" w:hAnsi="Open Sans" w:cs="Open Sans"/>
          <w:b/>
          <w:bCs/>
          <w:szCs w:val="22"/>
        </w:rPr>
        <w:t xml:space="preserve"> </w:t>
      </w:r>
      <w:r w:rsidR="00574BA1" w:rsidRPr="00AA02EE">
        <w:rPr>
          <w:rFonts w:ascii="Open Sans" w:hAnsi="Open Sans" w:cs="Open Sans"/>
          <w:b/>
          <w:bCs/>
          <w:szCs w:val="22"/>
        </w:rPr>
        <w:t>Objectives of Research</w:t>
      </w:r>
    </w:p>
    <w:p w14:paraId="2842A9E0" w14:textId="77777777"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t>The objectives of the research activities include, but are not limited to:</w:t>
      </w:r>
    </w:p>
    <w:p w14:paraId="207BD17D" w14:textId="15EE2E1A" w:rsidR="00574BA1" w:rsidRPr="00AA02EE" w:rsidRDefault="00574BA1" w:rsidP="00AA02EE">
      <w:pPr>
        <w:pStyle w:val="ListParagraph"/>
        <w:numPr>
          <w:ilvl w:val="0"/>
          <w:numId w:val="11"/>
        </w:numPr>
        <w:spacing w:line="276" w:lineRule="auto"/>
        <w:rPr>
          <w:rFonts w:ascii="Open Sans" w:hAnsi="Open Sans" w:cs="Open Sans"/>
          <w:szCs w:val="22"/>
        </w:rPr>
      </w:pPr>
      <w:r w:rsidRPr="00AA02EE">
        <w:rPr>
          <w:rFonts w:ascii="Open Sans" w:hAnsi="Open Sans" w:cs="Open Sans"/>
          <w:szCs w:val="22"/>
        </w:rPr>
        <w:t>Support of Yukon and Northern research, innovation, and the social and economic development priorities of First Nations and the Territorial Government through applied research;</w:t>
      </w:r>
    </w:p>
    <w:p w14:paraId="7B924E3D" w14:textId="63ABE9A6" w:rsidR="005D5438" w:rsidRPr="00AA02EE" w:rsidRDefault="00574BA1" w:rsidP="00AA02EE">
      <w:pPr>
        <w:pStyle w:val="ListParagraph"/>
        <w:numPr>
          <w:ilvl w:val="0"/>
          <w:numId w:val="11"/>
        </w:numPr>
        <w:spacing w:line="276" w:lineRule="auto"/>
        <w:rPr>
          <w:rFonts w:ascii="Open Sans" w:hAnsi="Open Sans" w:cs="Open Sans"/>
          <w:szCs w:val="22"/>
        </w:rPr>
      </w:pPr>
      <w:r w:rsidRPr="00AA02EE">
        <w:rPr>
          <w:rFonts w:ascii="Open Sans" w:hAnsi="Open Sans" w:cs="Open Sans"/>
          <w:szCs w:val="22"/>
        </w:rPr>
        <w:t>Support of private sector activities, through complementing research and provision of facilities for private sector research by non-educational private sector organizations;</w:t>
      </w:r>
    </w:p>
    <w:p w14:paraId="415839F7" w14:textId="3C397076" w:rsidR="00AA02EE" w:rsidRPr="00AA02EE" w:rsidRDefault="00574BA1" w:rsidP="00AA02EE">
      <w:pPr>
        <w:pStyle w:val="ListParagraph"/>
        <w:numPr>
          <w:ilvl w:val="0"/>
          <w:numId w:val="11"/>
        </w:numPr>
        <w:spacing w:line="276" w:lineRule="auto"/>
        <w:rPr>
          <w:rFonts w:ascii="Open Sans" w:hAnsi="Open Sans" w:cs="Open Sans"/>
          <w:szCs w:val="22"/>
        </w:rPr>
      </w:pPr>
      <w:r w:rsidRPr="00AA02EE">
        <w:rPr>
          <w:rFonts w:ascii="Open Sans" w:hAnsi="Open Sans" w:cs="Open Sans"/>
          <w:szCs w:val="22"/>
        </w:rPr>
        <w:t>Support of First Nations and private sector research through partnerships and collaborative arrangements with First Nation groups and local private sector researchers;</w:t>
      </w:r>
    </w:p>
    <w:p w14:paraId="26A4B795" w14:textId="445FECAB" w:rsidR="00574BA1" w:rsidRDefault="00574BA1" w:rsidP="00AA02EE">
      <w:pPr>
        <w:pStyle w:val="ListParagraph"/>
        <w:numPr>
          <w:ilvl w:val="0"/>
          <w:numId w:val="11"/>
        </w:numPr>
        <w:spacing w:line="276" w:lineRule="auto"/>
        <w:rPr>
          <w:rFonts w:ascii="Open Sans" w:hAnsi="Open Sans" w:cs="Open Sans"/>
          <w:szCs w:val="22"/>
        </w:rPr>
      </w:pPr>
      <w:r w:rsidRPr="00AA02EE">
        <w:rPr>
          <w:rFonts w:ascii="Open Sans" w:hAnsi="Open Sans" w:cs="Open Sans"/>
          <w:szCs w:val="22"/>
        </w:rPr>
        <w:lastRenderedPageBreak/>
        <w:t>Enhancement of program services, including the development of research personnel for the local market;</w:t>
      </w:r>
    </w:p>
    <w:p w14:paraId="2F072720" w14:textId="77777777" w:rsidR="00AA02EE" w:rsidRPr="00AA02EE" w:rsidRDefault="00AA02EE" w:rsidP="00AA02EE">
      <w:pPr>
        <w:pStyle w:val="ListParagraph"/>
        <w:spacing w:line="276" w:lineRule="auto"/>
        <w:rPr>
          <w:rFonts w:ascii="Open Sans" w:hAnsi="Open Sans" w:cs="Open Sans"/>
          <w:szCs w:val="22"/>
        </w:rPr>
      </w:pPr>
    </w:p>
    <w:p w14:paraId="182386F4" w14:textId="12AEAF78" w:rsidR="00574BA1" w:rsidRPr="00AA02EE" w:rsidRDefault="00574BA1" w:rsidP="00AA02EE">
      <w:pPr>
        <w:pStyle w:val="ListParagraph"/>
        <w:numPr>
          <w:ilvl w:val="1"/>
          <w:numId w:val="13"/>
        </w:numPr>
        <w:spacing w:line="276" w:lineRule="auto"/>
        <w:rPr>
          <w:rFonts w:ascii="Open Sans" w:hAnsi="Open Sans" w:cs="Open Sans"/>
          <w:szCs w:val="22"/>
        </w:rPr>
      </w:pPr>
      <w:r w:rsidRPr="00AA02EE">
        <w:rPr>
          <w:rFonts w:ascii="Open Sans" w:hAnsi="Open Sans" w:cs="Open Sans"/>
          <w:szCs w:val="22"/>
        </w:rPr>
        <w:t xml:space="preserve">Enhancement of </w:t>
      </w:r>
      <w:r w:rsidR="00B01D37">
        <w:rPr>
          <w:rFonts w:ascii="Open Sans" w:hAnsi="Open Sans" w:cs="Open Sans"/>
          <w:szCs w:val="22"/>
        </w:rPr>
        <w:t>University</w:t>
      </w:r>
      <w:r w:rsidRPr="00AA02EE">
        <w:rPr>
          <w:rFonts w:ascii="Open Sans" w:hAnsi="Open Sans" w:cs="Open Sans"/>
          <w:szCs w:val="22"/>
        </w:rPr>
        <w:t xml:space="preserve"> visibility,</w:t>
      </w:r>
    </w:p>
    <w:p w14:paraId="25FCFE7B" w14:textId="281B948F" w:rsidR="00574BA1" w:rsidRPr="00AA02EE" w:rsidRDefault="00574BA1" w:rsidP="00AA02EE">
      <w:pPr>
        <w:pStyle w:val="ListParagraph"/>
        <w:numPr>
          <w:ilvl w:val="1"/>
          <w:numId w:val="13"/>
        </w:numPr>
        <w:spacing w:line="276" w:lineRule="auto"/>
        <w:rPr>
          <w:rFonts w:ascii="Open Sans" w:hAnsi="Open Sans" w:cs="Open Sans"/>
          <w:szCs w:val="22"/>
        </w:rPr>
      </w:pPr>
      <w:r w:rsidRPr="00AA02EE">
        <w:rPr>
          <w:rFonts w:ascii="Open Sans" w:hAnsi="Open Sans" w:cs="Open Sans"/>
          <w:szCs w:val="22"/>
        </w:rPr>
        <w:t>Enhancement of private sector linkages,</w:t>
      </w:r>
    </w:p>
    <w:p w14:paraId="75BB853B" w14:textId="6A5E1D61" w:rsidR="00574BA1" w:rsidRPr="00AA02EE" w:rsidRDefault="00574BA1" w:rsidP="00AA02EE">
      <w:pPr>
        <w:pStyle w:val="ListParagraph"/>
        <w:numPr>
          <w:ilvl w:val="1"/>
          <w:numId w:val="13"/>
        </w:numPr>
        <w:spacing w:line="276" w:lineRule="auto"/>
        <w:rPr>
          <w:rFonts w:ascii="Open Sans" w:hAnsi="Open Sans" w:cs="Open Sans"/>
          <w:szCs w:val="22"/>
        </w:rPr>
      </w:pPr>
      <w:r w:rsidRPr="00AA02EE">
        <w:rPr>
          <w:rFonts w:ascii="Open Sans" w:hAnsi="Open Sans" w:cs="Open Sans"/>
          <w:szCs w:val="22"/>
        </w:rPr>
        <w:t>Development of the North's scholarly capability, and</w:t>
      </w:r>
    </w:p>
    <w:p w14:paraId="35F30C64" w14:textId="39CCA7C7" w:rsidR="00574BA1" w:rsidRPr="00AA02EE" w:rsidRDefault="00574BA1" w:rsidP="00AA02EE">
      <w:pPr>
        <w:pStyle w:val="ListParagraph"/>
        <w:numPr>
          <w:ilvl w:val="1"/>
          <w:numId w:val="13"/>
        </w:numPr>
        <w:spacing w:line="276" w:lineRule="auto"/>
        <w:rPr>
          <w:rFonts w:ascii="Open Sans" w:hAnsi="Open Sans" w:cs="Open Sans"/>
          <w:szCs w:val="22"/>
        </w:rPr>
      </w:pPr>
      <w:r w:rsidRPr="00AA02EE">
        <w:rPr>
          <w:rFonts w:ascii="Open Sans" w:hAnsi="Open Sans" w:cs="Open Sans"/>
          <w:szCs w:val="22"/>
        </w:rPr>
        <w:t>Motivation of staff.</w:t>
      </w:r>
    </w:p>
    <w:p w14:paraId="482F17CB" w14:textId="77777777" w:rsidR="00574BA1" w:rsidRPr="00574BA1" w:rsidRDefault="00574BA1" w:rsidP="00AA02EE">
      <w:pPr>
        <w:spacing w:line="276" w:lineRule="auto"/>
        <w:rPr>
          <w:rFonts w:ascii="Open Sans" w:hAnsi="Open Sans" w:cs="Open Sans"/>
          <w:szCs w:val="22"/>
        </w:rPr>
      </w:pPr>
    </w:p>
    <w:p w14:paraId="7F30161E" w14:textId="4669C442" w:rsidR="00574BA1" w:rsidRPr="00574BA1" w:rsidRDefault="00AA02EE" w:rsidP="00AA02EE">
      <w:pPr>
        <w:spacing w:line="360" w:lineRule="auto"/>
        <w:ind w:hanging="426"/>
        <w:rPr>
          <w:rFonts w:ascii="Open Sans" w:hAnsi="Open Sans" w:cs="Open Sans"/>
          <w:b/>
          <w:bCs/>
          <w:szCs w:val="22"/>
        </w:rPr>
      </w:pPr>
      <w:r w:rsidRPr="00AA02EE">
        <w:rPr>
          <w:rFonts w:ascii="Open Sans" w:hAnsi="Open Sans" w:cs="Open Sans"/>
          <w:b/>
          <w:bCs/>
          <w:szCs w:val="22"/>
        </w:rPr>
        <w:t xml:space="preserve">5.3  </w:t>
      </w:r>
      <w:r w:rsidR="00574BA1" w:rsidRPr="00574BA1">
        <w:rPr>
          <w:rFonts w:ascii="Open Sans" w:hAnsi="Open Sans" w:cs="Open Sans"/>
          <w:b/>
          <w:bCs/>
          <w:szCs w:val="22"/>
        </w:rPr>
        <w:t>Conditions of Research</w:t>
      </w:r>
    </w:p>
    <w:p w14:paraId="72CD8710" w14:textId="38BA04FE" w:rsidR="00574BA1" w:rsidRPr="00574BA1" w:rsidRDefault="00574BA1" w:rsidP="00AA02EE">
      <w:pPr>
        <w:spacing w:line="276" w:lineRule="auto"/>
        <w:rPr>
          <w:rFonts w:ascii="Open Sans" w:hAnsi="Open Sans" w:cs="Open Sans"/>
          <w:szCs w:val="22"/>
        </w:rPr>
      </w:pPr>
      <w:r w:rsidRPr="00574BA1">
        <w:rPr>
          <w:rFonts w:ascii="Open Sans" w:hAnsi="Open Sans" w:cs="Open Sans"/>
          <w:szCs w:val="22"/>
        </w:rPr>
        <w:t xml:space="preserve">The conditions  of the  </w:t>
      </w:r>
      <w:r w:rsidR="00B01D37">
        <w:rPr>
          <w:rFonts w:ascii="Open Sans" w:hAnsi="Open Sans" w:cs="Open Sans"/>
          <w:szCs w:val="22"/>
        </w:rPr>
        <w:t>University</w:t>
      </w:r>
      <w:r w:rsidRPr="00574BA1">
        <w:rPr>
          <w:rFonts w:ascii="Open Sans" w:hAnsi="Open Sans" w:cs="Open Sans"/>
          <w:szCs w:val="22"/>
        </w:rPr>
        <w:t xml:space="preserve"> role in  research  are that:</w:t>
      </w:r>
    </w:p>
    <w:p w14:paraId="51C36EEB" w14:textId="71E8CC70" w:rsidR="00574BA1" w:rsidRPr="00574BA1" w:rsidRDefault="00574BA1" w:rsidP="00B01D37">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The activities bear a demonstrable and positive relationship to the </w:t>
      </w:r>
      <w:r w:rsidR="00B01D37">
        <w:rPr>
          <w:rFonts w:ascii="Open Sans" w:hAnsi="Open Sans" w:cs="Open Sans"/>
          <w:szCs w:val="22"/>
        </w:rPr>
        <w:t>University</w:t>
      </w:r>
      <w:r w:rsidRPr="00574BA1">
        <w:rPr>
          <w:rFonts w:ascii="Open Sans" w:hAnsi="Open Sans" w:cs="Open Sans"/>
          <w:szCs w:val="22"/>
        </w:rPr>
        <w:t>'s program services and long-term goals;</w:t>
      </w:r>
    </w:p>
    <w:p w14:paraId="5182FBD2" w14:textId="63B54E6C" w:rsidR="00574BA1" w:rsidRPr="00574BA1" w:rsidRDefault="00574BA1" w:rsidP="00B01D37">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r>
      <w:r w:rsidR="00B01D37">
        <w:rPr>
          <w:rFonts w:ascii="Open Sans" w:hAnsi="Open Sans" w:cs="Open Sans"/>
          <w:szCs w:val="22"/>
        </w:rPr>
        <w:t>University</w:t>
      </w:r>
      <w:r w:rsidRPr="00574BA1">
        <w:rPr>
          <w:rFonts w:ascii="Open Sans" w:hAnsi="Open Sans" w:cs="Open Sans"/>
          <w:szCs w:val="22"/>
        </w:rPr>
        <w:t xml:space="preserve"> students are involved in research and training activities to the extent possible;</w:t>
      </w:r>
    </w:p>
    <w:p w14:paraId="290387F3" w14:textId="1DEFDEE4" w:rsidR="00574BA1" w:rsidRPr="00574BA1" w:rsidRDefault="00574BA1" w:rsidP="00AA02EE">
      <w:pPr>
        <w:spacing w:line="276" w:lineRule="auto"/>
        <w:ind w:left="284"/>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Programming services of the </w:t>
      </w:r>
      <w:r w:rsidR="00B01D37">
        <w:rPr>
          <w:rFonts w:ascii="Open Sans" w:hAnsi="Open Sans" w:cs="Open Sans"/>
          <w:szCs w:val="22"/>
        </w:rPr>
        <w:t>University</w:t>
      </w:r>
      <w:r w:rsidRPr="00574BA1">
        <w:rPr>
          <w:rFonts w:ascii="Open Sans" w:hAnsi="Open Sans" w:cs="Open Sans"/>
          <w:szCs w:val="22"/>
        </w:rPr>
        <w:t xml:space="preserve"> are not impaired;</w:t>
      </w:r>
    </w:p>
    <w:p w14:paraId="078334E5" w14:textId="77777777" w:rsidR="00574BA1" w:rsidRPr="00574BA1" w:rsidRDefault="00574BA1" w:rsidP="00AA02EE">
      <w:pPr>
        <w:spacing w:line="276" w:lineRule="auto"/>
        <w:ind w:left="284"/>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Support of Yukon and Northern research;</w:t>
      </w:r>
    </w:p>
    <w:p w14:paraId="4F90F0D5" w14:textId="77777777" w:rsidR="00574BA1" w:rsidRPr="00574BA1" w:rsidRDefault="00574BA1" w:rsidP="00AA02EE">
      <w:pPr>
        <w:spacing w:line="276" w:lineRule="auto"/>
        <w:ind w:left="284"/>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Support for Yukon and Northern innovation;</w:t>
      </w:r>
    </w:p>
    <w:p w14:paraId="06740BB3" w14:textId="77777777" w:rsidR="00574BA1" w:rsidRPr="00574BA1" w:rsidRDefault="00574BA1" w:rsidP="00AA02EE">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Applied research and technology  transfer is locally applicable and in support  of private sector business activity, First Nations services and public sector services;</w:t>
      </w:r>
    </w:p>
    <w:p w14:paraId="2CF19038" w14:textId="2B82082C" w:rsidR="00574BA1" w:rsidRPr="00574BA1" w:rsidRDefault="00574BA1" w:rsidP="00AA02EE">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The activities are of sufficient high quality to enhance the reputation of the </w:t>
      </w:r>
      <w:r w:rsidR="00B01D37">
        <w:rPr>
          <w:rFonts w:ascii="Open Sans" w:hAnsi="Open Sans" w:cs="Open Sans"/>
          <w:szCs w:val="22"/>
        </w:rPr>
        <w:t>University</w:t>
      </w:r>
      <w:r w:rsidRPr="00574BA1">
        <w:rPr>
          <w:rFonts w:ascii="Open Sans" w:hAnsi="Open Sans" w:cs="Open Sans"/>
          <w:szCs w:val="22"/>
        </w:rPr>
        <w:t>, while developing research capability in the Territory;</w:t>
      </w:r>
    </w:p>
    <w:p w14:paraId="4A36850B" w14:textId="77777777" w:rsidR="00574BA1" w:rsidRPr="00574BA1" w:rsidRDefault="00574BA1" w:rsidP="00AA02EE">
      <w:pPr>
        <w:spacing w:line="276" w:lineRule="auto"/>
        <w:ind w:left="284"/>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Overall cost recovery is assured;</w:t>
      </w:r>
    </w:p>
    <w:p w14:paraId="289AC287" w14:textId="721A46D1" w:rsidR="00574BA1" w:rsidRPr="00574BA1" w:rsidRDefault="00574BA1" w:rsidP="00AA02EE">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Appropriate contractual arrangements are made identifying financial aspects, responsibility and liability levels, status of patents/industrial designs and copyright, incentives and compensation to </w:t>
      </w:r>
      <w:r w:rsidR="00B01D37">
        <w:rPr>
          <w:rFonts w:ascii="Open Sans" w:hAnsi="Open Sans" w:cs="Open Sans"/>
          <w:szCs w:val="22"/>
        </w:rPr>
        <w:t>University</w:t>
      </w:r>
      <w:r w:rsidRPr="00574BA1">
        <w:rPr>
          <w:rFonts w:ascii="Open Sans" w:hAnsi="Open Sans" w:cs="Open Sans"/>
          <w:szCs w:val="22"/>
        </w:rPr>
        <w:t xml:space="preserve"> staff and students, etc.;</w:t>
      </w:r>
    </w:p>
    <w:p w14:paraId="54256C1D" w14:textId="77777777" w:rsidR="00574BA1" w:rsidRPr="00574BA1" w:rsidRDefault="00574BA1" w:rsidP="00AA02EE">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Planning approvals and financing arrangements are completed prior to the commencement of any activity/project;</w:t>
      </w:r>
    </w:p>
    <w:p w14:paraId="3AB181C8" w14:textId="42677450" w:rsidR="00574BA1" w:rsidRPr="00574BA1" w:rsidRDefault="00574BA1" w:rsidP="00AA02EE">
      <w:pPr>
        <w:spacing w:line="276" w:lineRule="auto"/>
        <w:ind w:left="720" w:hanging="436"/>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The </w:t>
      </w:r>
      <w:r w:rsidR="00B01D37">
        <w:rPr>
          <w:rFonts w:ascii="Open Sans" w:hAnsi="Open Sans" w:cs="Open Sans"/>
          <w:szCs w:val="22"/>
        </w:rPr>
        <w:t>University</w:t>
      </w:r>
      <w:r w:rsidRPr="00574BA1">
        <w:rPr>
          <w:rFonts w:ascii="Open Sans" w:hAnsi="Open Sans" w:cs="Open Sans"/>
          <w:szCs w:val="22"/>
        </w:rPr>
        <w:t xml:space="preserve"> </w:t>
      </w:r>
      <w:r w:rsidR="00AA02EE" w:rsidRPr="00574BA1">
        <w:rPr>
          <w:rFonts w:ascii="Open Sans" w:hAnsi="Open Sans" w:cs="Open Sans"/>
          <w:szCs w:val="22"/>
        </w:rPr>
        <w:t>does not compete</w:t>
      </w:r>
      <w:r w:rsidRPr="00574BA1">
        <w:rPr>
          <w:rFonts w:ascii="Open Sans" w:hAnsi="Open Sans" w:cs="Open Sans"/>
          <w:szCs w:val="22"/>
        </w:rPr>
        <w:t xml:space="preserve"> unfairly with private sector non-educational organizations (private sector educational organizations operate in the same domain as the </w:t>
      </w:r>
      <w:r w:rsidR="00B01D37">
        <w:rPr>
          <w:rFonts w:ascii="Open Sans" w:hAnsi="Open Sans" w:cs="Open Sans"/>
          <w:szCs w:val="22"/>
        </w:rPr>
        <w:t>University</w:t>
      </w:r>
      <w:r w:rsidRPr="00574BA1">
        <w:rPr>
          <w:rFonts w:ascii="Open Sans" w:hAnsi="Open Sans" w:cs="Open Sans"/>
          <w:szCs w:val="22"/>
        </w:rPr>
        <w:t xml:space="preserve">, and, as such the </w:t>
      </w:r>
      <w:r w:rsidR="00B01D37">
        <w:rPr>
          <w:rFonts w:ascii="Open Sans" w:hAnsi="Open Sans" w:cs="Open Sans"/>
          <w:szCs w:val="22"/>
        </w:rPr>
        <w:t>University</w:t>
      </w:r>
      <w:r w:rsidRPr="00574BA1">
        <w:rPr>
          <w:rFonts w:ascii="Open Sans" w:hAnsi="Open Sans" w:cs="Open Sans"/>
          <w:szCs w:val="22"/>
        </w:rPr>
        <w:t xml:space="preserve"> should not be constrained from competing with such organizations); and</w:t>
      </w:r>
    </w:p>
    <w:p w14:paraId="5B9FE4AC" w14:textId="3338FD32" w:rsidR="00AA02EE" w:rsidRDefault="00574BA1" w:rsidP="00AA02EE">
      <w:pPr>
        <w:spacing w:line="276" w:lineRule="auto"/>
        <w:ind w:left="284"/>
        <w:rPr>
          <w:rFonts w:ascii="Open Sans" w:hAnsi="Open Sans" w:cs="Open Sans"/>
          <w:szCs w:val="22"/>
        </w:rPr>
      </w:pPr>
      <w:r w:rsidRPr="00574BA1">
        <w:rPr>
          <w:rFonts w:ascii="Open Sans" w:hAnsi="Open Sans" w:cs="Open Sans"/>
          <w:szCs w:val="22"/>
        </w:rPr>
        <w:t>•</w:t>
      </w:r>
      <w:r w:rsidRPr="00574BA1">
        <w:rPr>
          <w:rFonts w:ascii="Open Sans" w:hAnsi="Open Sans" w:cs="Open Sans"/>
          <w:szCs w:val="22"/>
        </w:rPr>
        <w:tab/>
        <w:t xml:space="preserve">All activities/services conform to </w:t>
      </w:r>
      <w:r w:rsidR="00B01D37">
        <w:rPr>
          <w:rFonts w:ascii="Open Sans" w:hAnsi="Open Sans" w:cs="Open Sans"/>
          <w:szCs w:val="22"/>
        </w:rPr>
        <w:t>University</w:t>
      </w:r>
      <w:r w:rsidRPr="00574BA1">
        <w:rPr>
          <w:rFonts w:ascii="Open Sans" w:hAnsi="Open Sans" w:cs="Open Sans"/>
          <w:szCs w:val="22"/>
        </w:rPr>
        <w:t xml:space="preserve"> policies and practices.</w:t>
      </w:r>
    </w:p>
    <w:p w14:paraId="06CB44FB" w14:textId="3F2211EC" w:rsidR="00AA02EE" w:rsidRDefault="00AA02EE" w:rsidP="00AA02EE">
      <w:pPr>
        <w:spacing w:line="276" w:lineRule="auto"/>
        <w:ind w:left="284"/>
        <w:rPr>
          <w:rFonts w:ascii="Open Sans" w:hAnsi="Open Sans" w:cs="Open Sans"/>
          <w:szCs w:val="22"/>
        </w:rPr>
      </w:pPr>
    </w:p>
    <w:p w14:paraId="1916622E" w14:textId="0AC13137" w:rsidR="00AA02EE" w:rsidRDefault="00AA02EE" w:rsidP="00AA02EE">
      <w:pPr>
        <w:spacing w:line="276" w:lineRule="auto"/>
        <w:ind w:left="284"/>
        <w:rPr>
          <w:rFonts w:ascii="Open Sans" w:hAnsi="Open Sans" w:cs="Open Sans"/>
          <w:szCs w:val="22"/>
        </w:rPr>
      </w:pPr>
    </w:p>
    <w:p w14:paraId="3089CECB" w14:textId="31CF03FC" w:rsidR="00AA02EE" w:rsidRDefault="00AA02EE" w:rsidP="00AA02EE">
      <w:pPr>
        <w:spacing w:line="276" w:lineRule="auto"/>
        <w:ind w:left="284"/>
        <w:rPr>
          <w:rFonts w:ascii="Open Sans" w:hAnsi="Open Sans" w:cs="Open Sans"/>
          <w:szCs w:val="22"/>
        </w:rPr>
      </w:pPr>
    </w:p>
    <w:p w14:paraId="4EF92733" w14:textId="717B0424" w:rsidR="00AA02EE" w:rsidRDefault="00574BA1" w:rsidP="00AA02EE">
      <w:pPr>
        <w:pStyle w:val="ListParagraph"/>
        <w:numPr>
          <w:ilvl w:val="1"/>
          <w:numId w:val="14"/>
        </w:numPr>
        <w:spacing w:line="360" w:lineRule="auto"/>
        <w:ind w:left="0" w:hanging="426"/>
        <w:rPr>
          <w:rFonts w:ascii="Open Sans" w:hAnsi="Open Sans" w:cs="Open Sans"/>
          <w:b/>
          <w:bCs/>
          <w:szCs w:val="22"/>
          <w:lang w:val="en-CA"/>
        </w:rPr>
      </w:pPr>
      <w:r w:rsidRPr="00AA02EE">
        <w:rPr>
          <w:rFonts w:ascii="Open Sans" w:hAnsi="Open Sans" w:cs="Open Sans"/>
          <w:b/>
          <w:bCs/>
          <w:szCs w:val="22"/>
          <w:lang w:val="en-CA"/>
        </w:rPr>
        <w:t>Ethical Research Principles</w:t>
      </w:r>
    </w:p>
    <w:p w14:paraId="256354A6" w14:textId="551DC3AE" w:rsidR="00574BA1" w:rsidRPr="00AA02EE" w:rsidRDefault="00574BA1" w:rsidP="00AA02EE">
      <w:pPr>
        <w:pStyle w:val="ListParagraph"/>
        <w:spacing w:line="276" w:lineRule="auto"/>
        <w:ind w:left="0"/>
        <w:rPr>
          <w:rFonts w:ascii="Open Sans" w:hAnsi="Open Sans" w:cs="Open Sans"/>
          <w:b/>
          <w:bCs/>
          <w:szCs w:val="22"/>
          <w:lang w:val="en-CA"/>
        </w:rPr>
      </w:pPr>
      <w:r w:rsidRPr="00AA02EE">
        <w:rPr>
          <w:rFonts w:ascii="Open Sans" w:hAnsi="Open Sans" w:cs="Open Sans"/>
          <w:szCs w:val="22"/>
          <w:lang w:val="en-CA"/>
        </w:rPr>
        <w:t xml:space="preserve">All research activities undertaken at the </w:t>
      </w:r>
      <w:r w:rsidR="00B01D37">
        <w:rPr>
          <w:rFonts w:ascii="Open Sans" w:hAnsi="Open Sans" w:cs="Open Sans"/>
          <w:szCs w:val="22"/>
          <w:lang w:val="en-CA"/>
        </w:rPr>
        <w:t>University</w:t>
      </w:r>
      <w:r w:rsidRPr="00AA02EE">
        <w:rPr>
          <w:rFonts w:ascii="Open Sans" w:hAnsi="Open Sans" w:cs="Open Sans"/>
          <w:szCs w:val="22"/>
          <w:lang w:val="en-CA"/>
        </w:rPr>
        <w:t xml:space="preserve"> will be guided by the following: Yukon </w:t>
      </w:r>
      <w:r w:rsidR="00B01D37">
        <w:rPr>
          <w:rFonts w:ascii="Open Sans" w:hAnsi="Open Sans" w:cs="Open Sans"/>
          <w:szCs w:val="22"/>
          <w:lang w:val="en-CA"/>
        </w:rPr>
        <w:t>University</w:t>
      </w:r>
      <w:r w:rsidRPr="00AA02EE">
        <w:rPr>
          <w:rFonts w:ascii="Open Sans" w:hAnsi="Open Sans" w:cs="Open Sans"/>
          <w:szCs w:val="22"/>
          <w:lang w:val="en-CA"/>
        </w:rPr>
        <w:t xml:space="preserve"> policies - AR-02 Research Integrity Policy Ethical Principles, AR-03 Research Ethics Policy and the Protocols and Principles for Conducting Research with Yukon First Nations.</w:t>
      </w:r>
    </w:p>
    <w:p w14:paraId="26DED275" w14:textId="77777777" w:rsidR="00574BA1" w:rsidRDefault="00574BA1" w:rsidP="00AA02EE">
      <w:pPr>
        <w:rPr>
          <w:rFonts w:ascii="Open Sans" w:hAnsi="Open Sans" w:cs="Open Sans"/>
          <w:b/>
          <w:bCs/>
          <w:szCs w:val="22"/>
        </w:rPr>
      </w:pPr>
    </w:p>
    <w:p w14:paraId="40208E94" w14:textId="40C55767" w:rsidR="00A77C79" w:rsidRPr="00AA02EE" w:rsidRDefault="00A77C79" w:rsidP="00AA02EE">
      <w:pPr>
        <w:pStyle w:val="ListParagraph"/>
        <w:numPr>
          <w:ilvl w:val="0"/>
          <w:numId w:val="1"/>
        </w:numPr>
        <w:spacing w:line="360" w:lineRule="auto"/>
        <w:ind w:left="0" w:hanging="284"/>
        <w:rPr>
          <w:rFonts w:ascii="Open Sans" w:hAnsi="Open Sans" w:cs="Open Sans"/>
          <w:b/>
          <w:bCs/>
          <w:szCs w:val="22"/>
        </w:rPr>
      </w:pPr>
      <w:r w:rsidRPr="00AA02EE">
        <w:rPr>
          <w:rFonts w:ascii="Open Sans" w:hAnsi="Open Sans" w:cs="Open Sans"/>
          <w:b/>
          <w:bCs/>
          <w:szCs w:val="22"/>
          <w:lang w:val="en-CA"/>
        </w:rPr>
        <w:t>Problem Solving</w:t>
      </w:r>
    </w:p>
    <w:p w14:paraId="0EA9504A" w14:textId="77777777"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t>Any questions or concerns arising out of the intent, content, implementation, or communication of this policy should be reported to the Vice-President, Research.</w:t>
      </w:r>
    </w:p>
    <w:p w14:paraId="1079D0C5" w14:textId="77777777" w:rsidR="00574BA1" w:rsidRPr="00AA02EE" w:rsidRDefault="00574BA1" w:rsidP="00AA02EE">
      <w:pPr>
        <w:pStyle w:val="ListParagraph"/>
        <w:spacing w:line="276" w:lineRule="auto"/>
        <w:ind w:left="0"/>
        <w:rPr>
          <w:rFonts w:ascii="Open Sans" w:hAnsi="Open Sans" w:cs="Open Sans"/>
          <w:szCs w:val="22"/>
        </w:rPr>
      </w:pPr>
    </w:p>
    <w:p w14:paraId="2C4ADDA6" w14:textId="5520781C"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t xml:space="preserve">Where a concern or dispute arises from a decision made as a result of applying or enforcing this policy, the Vice-President, Research should be notified as soon as possible after the decision has been made. In such cases all reasonable attempts should be made to resolve any disagreements cooperatively with the Vice­ President, Research or designate. Where informal resolution is not possible, the matter will be resolved under the authority of the </w:t>
      </w:r>
      <w:r w:rsidR="00B01D37">
        <w:rPr>
          <w:rFonts w:ascii="Open Sans" w:hAnsi="Open Sans" w:cs="Open Sans"/>
          <w:szCs w:val="22"/>
        </w:rPr>
        <w:t>Senate</w:t>
      </w:r>
      <w:r w:rsidRPr="00AA02EE">
        <w:rPr>
          <w:rFonts w:ascii="Open Sans" w:hAnsi="Open Sans" w:cs="Open Sans"/>
          <w:szCs w:val="22"/>
        </w:rPr>
        <w:t xml:space="preserve"> following the procedures described in the relevant sections of the Yukon </w:t>
      </w:r>
      <w:r w:rsidR="00B01D37">
        <w:rPr>
          <w:rFonts w:ascii="Open Sans" w:hAnsi="Open Sans" w:cs="Open Sans"/>
          <w:szCs w:val="22"/>
        </w:rPr>
        <w:t>University</w:t>
      </w:r>
      <w:r w:rsidRPr="00AA02EE">
        <w:rPr>
          <w:rFonts w:ascii="Open Sans" w:hAnsi="Open Sans" w:cs="Open Sans"/>
          <w:szCs w:val="22"/>
        </w:rPr>
        <w:t xml:space="preserve"> Academic Regulations and Procedures.</w:t>
      </w:r>
    </w:p>
    <w:p w14:paraId="4F25F91A" w14:textId="77777777" w:rsidR="00574BA1" w:rsidRPr="00AA02EE" w:rsidRDefault="00574BA1" w:rsidP="00AA02EE">
      <w:pPr>
        <w:pStyle w:val="ListParagraph"/>
        <w:spacing w:line="276" w:lineRule="auto"/>
        <w:ind w:left="0"/>
        <w:rPr>
          <w:rFonts w:ascii="Open Sans" w:hAnsi="Open Sans" w:cs="Open Sans"/>
          <w:szCs w:val="22"/>
        </w:rPr>
      </w:pPr>
    </w:p>
    <w:p w14:paraId="7ED24570" w14:textId="52F9AC46"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t xml:space="preserve">Where a concern or dispute arises over matters of integrity in research and scholarly activities, such concerns will be addressed by following the procedures described in the relevant sections of Yukon </w:t>
      </w:r>
      <w:r w:rsidR="00B01D37">
        <w:rPr>
          <w:rFonts w:ascii="Open Sans" w:hAnsi="Open Sans" w:cs="Open Sans"/>
          <w:szCs w:val="22"/>
        </w:rPr>
        <w:t>University</w:t>
      </w:r>
      <w:r w:rsidRPr="00AA02EE">
        <w:rPr>
          <w:rFonts w:ascii="Open Sans" w:hAnsi="Open Sans" w:cs="Open Sans"/>
          <w:szCs w:val="22"/>
        </w:rPr>
        <w:t xml:space="preserve"> policy, AR-02 Research Integrity.</w:t>
      </w:r>
    </w:p>
    <w:p w14:paraId="63BEE893" w14:textId="77777777" w:rsidR="00574BA1" w:rsidRPr="00AA02EE" w:rsidRDefault="00574BA1" w:rsidP="00AA02EE">
      <w:pPr>
        <w:pStyle w:val="ListParagraph"/>
        <w:spacing w:line="276" w:lineRule="auto"/>
        <w:ind w:left="0"/>
        <w:rPr>
          <w:rFonts w:ascii="Open Sans" w:hAnsi="Open Sans" w:cs="Open Sans"/>
          <w:szCs w:val="22"/>
        </w:rPr>
      </w:pPr>
    </w:p>
    <w:p w14:paraId="2DED383A" w14:textId="37B38D69"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t xml:space="preserve">Where a concern or dispute arises over matters of ethics in research and scholarly activities, researchers have the right to request a reconsideration of any decisions made that affect their research project. In such cases the relevant sections of Yukon </w:t>
      </w:r>
      <w:r w:rsidR="00B01D37">
        <w:rPr>
          <w:rFonts w:ascii="Open Sans" w:hAnsi="Open Sans" w:cs="Open Sans"/>
          <w:szCs w:val="22"/>
        </w:rPr>
        <w:t>University</w:t>
      </w:r>
      <w:r w:rsidRPr="00AA02EE">
        <w:rPr>
          <w:rFonts w:ascii="Open Sans" w:hAnsi="Open Sans" w:cs="Open Sans"/>
          <w:szCs w:val="22"/>
        </w:rPr>
        <w:t xml:space="preserve"> policy, AR-03 Research Ethics Policy apply.</w:t>
      </w:r>
    </w:p>
    <w:p w14:paraId="0092E756" w14:textId="77777777" w:rsidR="00574BA1" w:rsidRPr="00AA02EE" w:rsidRDefault="00574BA1" w:rsidP="00AA02EE">
      <w:pPr>
        <w:pStyle w:val="ListParagraph"/>
        <w:spacing w:line="276" w:lineRule="auto"/>
        <w:ind w:left="0"/>
        <w:rPr>
          <w:rFonts w:ascii="Open Sans" w:hAnsi="Open Sans" w:cs="Open Sans"/>
          <w:szCs w:val="22"/>
        </w:rPr>
      </w:pPr>
    </w:p>
    <w:p w14:paraId="1EC16EB0" w14:textId="3115E799"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t xml:space="preserve">Where a concern or dispute arises over a matter of animal welfare in research and scholarly activities, a Principal Investigator (PI) may appeal  a decision  by following the procedures described in Yukon </w:t>
      </w:r>
      <w:r w:rsidR="00B01D37">
        <w:rPr>
          <w:rFonts w:ascii="Open Sans" w:hAnsi="Open Sans" w:cs="Open Sans"/>
          <w:szCs w:val="22"/>
        </w:rPr>
        <w:t>University</w:t>
      </w:r>
      <w:r w:rsidRPr="00AA02EE">
        <w:rPr>
          <w:rFonts w:ascii="Open Sans" w:hAnsi="Open Sans" w:cs="Open Sans"/>
          <w:szCs w:val="22"/>
        </w:rPr>
        <w:t xml:space="preserve"> policy, AR-04 Animal Welfare Policy.</w:t>
      </w:r>
    </w:p>
    <w:p w14:paraId="7DC0225D" w14:textId="77777777" w:rsidR="00574BA1" w:rsidRPr="00AA02EE" w:rsidRDefault="00574BA1" w:rsidP="00AA02EE">
      <w:pPr>
        <w:pStyle w:val="ListParagraph"/>
        <w:spacing w:line="276" w:lineRule="auto"/>
        <w:ind w:left="0"/>
        <w:rPr>
          <w:rFonts w:ascii="Open Sans" w:hAnsi="Open Sans" w:cs="Open Sans"/>
          <w:szCs w:val="22"/>
        </w:rPr>
      </w:pPr>
    </w:p>
    <w:p w14:paraId="28D755D8" w14:textId="76275C36"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rPr>
        <w:lastRenderedPageBreak/>
        <w:t>Where a dispute(s) arises over the attribution of academic credit and/or Intellectual Property (IP) rights created in the course of performing research and scholarly</w:t>
      </w:r>
    </w:p>
    <w:p w14:paraId="5F098012" w14:textId="554CABF1" w:rsidR="00574BA1" w:rsidRPr="00AA02EE" w:rsidRDefault="00574BA1" w:rsidP="00AA02EE">
      <w:pPr>
        <w:pStyle w:val="ListParagraph"/>
        <w:spacing w:line="276" w:lineRule="auto"/>
        <w:ind w:left="0"/>
        <w:rPr>
          <w:rFonts w:ascii="Open Sans" w:hAnsi="Open Sans" w:cs="Open Sans"/>
          <w:szCs w:val="22"/>
        </w:rPr>
      </w:pPr>
      <w:r w:rsidRPr="00AA02EE">
        <w:rPr>
          <w:rFonts w:ascii="Open Sans" w:hAnsi="Open Sans" w:cs="Open Sans"/>
          <w:szCs w:val="22"/>
          <w:lang w:val="en-CA"/>
        </w:rPr>
        <w:t xml:space="preserve">activities, contributors are required to seek advice and informal resolution of the matter if </w:t>
      </w:r>
      <w:r w:rsidR="00AA02EE" w:rsidRPr="00AA02EE">
        <w:rPr>
          <w:rFonts w:ascii="Open Sans" w:hAnsi="Open Sans" w:cs="Open Sans"/>
          <w:szCs w:val="22"/>
          <w:lang w:val="en-CA"/>
        </w:rPr>
        <w:t>possible,</w:t>
      </w:r>
      <w:r w:rsidRPr="00AA02EE">
        <w:rPr>
          <w:rFonts w:ascii="Open Sans" w:hAnsi="Open Sans" w:cs="Open Sans"/>
          <w:szCs w:val="22"/>
          <w:lang w:val="en-CA"/>
        </w:rPr>
        <w:t xml:space="preserve"> from the Vice-President, Research or designate. In such cases the procedures defined in Yukon </w:t>
      </w:r>
      <w:r w:rsidR="00B01D37">
        <w:rPr>
          <w:rFonts w:ascii="Open Sans" w:hAnsi="Open Sans" w:cs="Open Sans"/>
          <w:szCs w:val="22"/>
          <w:lang w:val="en-CA"/>
        </w:rPr>
        <w:t>University</w:t>
      </w:r>
      <w:r w:rsidRPr="00AA02EE">
        <w:rPr>
          <w:rFonts w:ascii="Open Sans" w:hAnsi="Open Sans" w:cs="Open Sans"/>
          <w:szCs w:val="22"/>
          <w:lang w:val="en-CA"/>
        </w:rPr>
        <w:t xml:space="preserve"> policy, AR-05 Intellectual Property Policy apply</w:t>
      </w:r>
      <w:r w:rsidR="00AA02EE">
        <w:rPr>
          <w:rFonts w:ascii="Open Sans" w:hAnsi="Open Sans" w:cs="Open Sans"/>
          <w:szCs w:val="22"/>
          <w:lang w:val="en-CA"/>
        </w:rPr>
        <w:t>.</w:t>
      </w:r>
    </w:p>
    <w:p w14:paraId="32264F60" w14:textId="77777777" w:rsidR="00CE2D63" w:rsidRPr="00464F97" w:rsidRDefault="00CE2D63" w:rsidP="00464F97">
      <w:pPr>
        <w:spacing w:line="276" w:lineRule="auto"/>
        <w:ind w:left="360"/>
        <w:rPr>
          <w:rFonts w:ascii="Open Sans" w:hAnsi="Open Sans" w:cs="Open Sans"/>
          <w:szCs w:val="22"/>
        </w:rPr>
      </w:pPr>
    </w:p>
    <w:p w14:paraId="23F7C59A" w14:textId="45E6E83B" w:rsidR="00533F37" w:rsidRDefault="00533F37" w:rsidP="00AA02EE">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Other Related and/or Accompanying Documents</w:t>
      </w:r>
    </w:p>
    <w:p w14:paraId="1F06FB84" w14:textId="2FADC3E5" w:rsidR="00CE2D63" w:rsidRPr="00574BA1" w:rsidRDefault="00574BA1" w:rsidP="00AA02EE">
      <w:pPr>
        <w:rPr>
          <w:rFonts w:ascii="Open Sans" w:hAnsi="Open Sans" w:cs="Open Sans"/>
          <w:szCs w:val="22"/>
        </w:rPr>
      </w:pPr>
      <w:r w:rsidRPr="00574BA1">
        <w:rPr>
          <w:rFonts w:ascii="Open Sans" w:hAnsi="Open Sans" w:cs="Open Sans"/>
          <w:szCs w:val="22"/>
        </w:rPr>
        <w:t>Addendum A - Policy Communication Checklist</w:t>
      </w:r>
    </w:p>
    <w:p w14:paraId="155CDCF1" w14:textId="2694B862" w:rsidR="00CE2D63" w:rsidRDefault="00CE2D63" w:rsidP="00CE2D63">
      <w:pPr>
        <w:rPr>
          <w:rFonts w:ascii="Open Sans" w:hAnsi="Open Sans" w:cs="Open Sans"/>
          <w:b/>
          <w:bCs/>
          <w:szCs w:val="22"/>
        </w:rPr>
      </w:pPr>
    </w:p>
    <w:p w14:paraId="32724F3C" w14:textId="66567D26" w:rsidR="00CE2D63" w:rsidRDefault="00CE2D63" w:rsidP="00CE2D63">
      <w:pPr>
        <w:rPr>
          <w:rFonts w:ascii="Open Sans" w:hAnsi="Open Sans" w:cs="Open Sans"/>
          <w:b/>
          <w:bCs/>
          <w:szCs w:val="22"/>
        </w:rPr>
      </w:pPr>
    </w:p>
    <w:p w14:paraId="1F0BF82B" w14:textId="293C4989" w:rsidR="00CE2D63" w:rsidRDefault="00CE2D63" w:rsidP="00CE2D63">
      <w:pPr>
        <w:rPr>
          <w:rFonts w:ascii="Open Sans" w:hAnsi="Open Sans" w:cs="Open Sans"/>
          <w:b/>
          <w:bCs/>
          <w:szCs w:val="22"/>
        </w:rPr>
      </w:pPr>
    </w:p>
    <w:p w14:paraId="08DDE44A" w14:textId="438BA45A" w:rsidR="00CE2D63" w:rsidRDefault="00CE2D63" w:rsidP="00CE2D63">
      <w:pPr>
        <w:rPr>
          <w:rFonts w:ascii="Open Sans" w:hAnsi="Open Sans" w:cs="Open Sans"/>
          <w:b/>
          <w:bCs/>
          <w:szCs w:val="22"/>
        </w:rPr>
      </w:pPr>
    </w:p>
    <w:p w14:paraId="5F2CF6BF" w14:textId="5B02E65C" w:rsidR="00CE2D63" w:rsidRDefault="00CE2D63" w:rsidP="00CE2D63">
      <w:pPr>
        <w:rPr>
          <w:rFonts w:ascii="Open Sans" w:hAnsi="Open Sans" w:cs="Open Sans"/>
          <w:b/>
          <w:bCs/>
          <w:szCs w:val="22"/>
        </w:rPr>
      </w:pPr>
    </w:p>
    <w:p w14:paraId="194C439F" w14:textId="1DCAE954" w:rsidR="00CE2D63" w:rsidRDefault="00CE2D63" w:rsidP="00CE2D63">
      <w:pPr>
        <w:rPr>
          <w:rFonts w:ascii="Open Sans" w:hAnsi="Open Sans" w:cs="Open Sans"/>
          <w:b/>
          <w:bCs/>
          <w:szCs w:val="22"/>
        </w:rPr>
      </w:pPr>
    </w:p>
    <w:p w14:paraId="0C6608B2" w14:textId="41684B96" w:rsidR="00CE2D63" w:rsidRDefault="00CE2D63" w:rsidP="00CE2D63">
      <w:pPr>
        <w:rPr>
          <w:rFonts w:ascii="Open Sans" w:hAnsi="Open Sans" w:cs="Open Sans"/>
          <w:b/>
          <w:bCs/>
          <w:szCs w:val="22"/>
        </w:rPr>
      </w:pPr>
    </w:p>
    <w:p w14:paraId="592898CD" w14:textId="057ACC1D" w:rsidR="00CE2D63" w:rsidRDefault="00CE2D63" w:rsidP="00CE2D63">
      <w:pPr>
        <w:rPr>
          <w:rFonts w:ascii="Open Sans" w:hAnsi="Open Sans" w:cs="Open Sans"/>
          <w:b/>
          <w:bCs/>
          <w:szCs w:val="22"/>
        </w:rPr>
      </w:pPr>
    </w:p>
    <w:p w14:paraId="52F52DA1" w14:textId="22E46310" w:rsidR="00CE2D63" w:rsidRDefault="00CE2D63" w:rsidP="00CE2D63">
      <w:pPr>
        <w:rPr>
          <w:rFonts w:ascii="Open Sans" w:hAnsi="Open Sans" w:cs="Open Sans"/>
          <w:b/>
          <w:bCs/>
          <w:szCs w:val="22"/>
        </w:rPr>
      </w:pPr>
    </w:p>
    <w:p w14:paraId="2EB93408" w14:textId="120DDADF" w:rsidR="00CE2D63" w:rsidRDefault="00CE2D63" w:rsidP="00CE2D63">
      <w:pPr>
        <w:rPr>
          <w:rFonts w:ascii="Open Sans" w:hAnsi="Open Sans" w:cs="Open Sans"/>
          <w:b/>
          <w:bCs/>
          <w:szCs w:val="22"/>
        </w:rPr>
      </w:pPr>
    </w:p>
    <w:p w14:paraId="389246D3" w14:textId="5EB3CDC3" w:rsidR="00CE2D63" w:rsidRDefault="00CE2D63" w:rsidP="00CE2D63">
      <w:pPr>
        <w:rPr>
          <w:rFonts w:ascii="Open Sans" w:hAnsi="Open Sans" w:cs="Open Sans"/>
          <w:b/>
          <w:bCs/>
          <w:szCs w:val="22"/>
        </w:rPr>
      </w:pPr>
    </w:p>
    <w:p w14:paraId="32E9AC20" w14:textId="497D0BE2" w:rsidR="00CE2D63" w:rsidRDefault="00CE2D63" w:rsidP="00CE2D63">
      <w:pPr>
        <w:rPr>
          <w:rFonts w:ascii="Open Sans" w:hAnsi="Open Sans" w:cs="Open Sans"/>
          <w:b/>
          <w:bCs/>
          <w:szCs w:val="22"/>
        </w:rPr>
      </w:pPr>
    </w:p>
    <w:p w14:paraId="5D3DC926" w14:textId="265A8DCC" w:rsidR="00CE2D63" w:rsidRDefault="00CE2D63" w:rsidP="00CE2D63">
      <w:pPr>
        <w:rPr>
          <w:rFonts w:ascii="Open Sans" w:hAnsi="Open Sans" w:cs="Open Sans"/>
          <w:b/>
          <w:bCs/>
          <w:szCs w:val="22"/>
        </w:rPr>
      </w:pPr>
    </w:p>
    <w:p w14:paraId="7AFEA086" w14:textId="15613795" w:rsidR="00CE2D63" w:rsidRDefault="00CE2D63" w:rsidP="00CE2D63">
      <w:pPr>
        <w:rPr>
          <w:rFonts w:ascii="Open Sans" w:hAnsi="Open Sans" w:cs="Open Sans"/>
          <w:b/>
          <w:bCs/>
          <w:szCs w:val="22"/>
        </w:rPr>
      </w:pPr>
    </w:p>
    <w:p w14:paraId="4D9E0F31" w14:textId="43B9B041" w:rsidR="00CE2D63" w:rsidRDefault="00CE2D63" w:rsidP="00CE2D63">
      <w:pPr>
        <w:rPr>
          <w:rFonts w:ascii="Open Sans" w:hAnsi="Open Sans" w:cs="Open Sans"/>
          <w:b/>
          <w:bCs/>
          <w:szCs w:val="22"/>
        </w:rPr>
      </w:pPr>
    </w:p>
    <w:p w14:paraId="45AB8534" w14:textId="602202B1" w:rsidR="00CE2D63" w:rsidRDefault="00CE2D63" w:rsidP="00CE2D63">
      <w:pPr>
        <w:rPr>
          <w:rFonts w:ascii="Open Sans" w:hAnsi="Open Sans" w:cs="Open Sans"/>
          <w:b/>
          <w:bCs/>
          <w:szCs w:val="22"/>
        </w:rPr>
      </w:pPr>
    </w:p>
    <w:p w14:paraId="46845355" w14:textId="77777777" w:rsidR="00CE2D63" w:rsidRDefault="00CE2D63" w:rsidP="00CE2D63">
      <w:pPr>
        <w:rPr>
          <w:rFonts w:ascii="Open Sans" w:hAnsi="Open Sans" w:cs="Open Sans"/>
          <w:b/>
          <w:bCs/>
          <w:szCs w:val="22"/>
        </w:rPr>
      </w:pPr>
    </w:p>
    <w:p w14:paraId="2EBE7380" w14:textId="7D77181A" w:rsidR="00CE2D63" w:rsidRDefault="00CE2D63" w:rsidP="00CE2D63">
      <w:pPr>
        <w:rPr>
          <w:rFonts w:ascii="Open Sans" w:hAnsi="Open Sans" w:cs="Open Sans"/>
          <w:b/>
          <w:bCs/>
          <w:szCs w:val="22"/>
        </w:rPr>
      </w:pPr>
    </w:p>
    <w:p w14:paraId="5CE48E96" w14:textId="473EF51F" w:rsidR="00AA02EE" w:rsidRDefault="00AA02EE" w:rsidP="00CE2D63">
      <w:pPr>
        <w:rPr>
          <w:rFonts w:ascii="Open Sans" w:hAnsi="Open Sans" w:cs="Open Sans"/>
          <w:b/>
          <w:bCs/>
          <w:szCs w:val="22"/>
        </w:rPr>
      </w:pPr>
    </w:p>
    <w:p w14:paraId="554E7DED" w14:textId="3F41DADE" w:rsidR="00AA02EE" w:rsidRDefault="00AA02EE" w:rsidP="00CE2D63">
      <w:pPr>
        <w:rPr>
          <w:rFonts w:ascii="Open Sans" w:hAnsi="Open Sans" w:cs="Open Sans"/>
          <w:b/>
          <w:bCs/>
          <w:szCs w:val="22"/>
        </w:rPr>
      </w:pPr>
    </w:p>
    <w:p w14:paraId="5C765475" w14:textId="4292F63A" w:rsidR="00AA02EE" w:rsidRDefault="00AA02EE" w:rsidP="00CE2D63">
      <w:pPr>
        <w:rPr>
          <w:rFonts w:ascii="Open Sans" w:hAnsi="Open Sans" w:cs="Open Sans"/>
          <w:b/>
          <w:bCs/>
          <w:szCs w:val="22"/>
        </w:rPr>
      </w:pPr>
    </w:p>
    <w:p w14:paraId="1AFCF43A" w14:textId="753210C9" w:rsidR="00AA02EE" w:rsidRDefault="00AA02EE" w:rsidP="00CE2D63">
      <w:pPr>
        <w:rPr>
          <w:rFonts w:ascii="Open Sans" w:hAnsi="Open Sans" w:cs="Open Sans"/>
          <w:b/>
          <w:bCs/>
          <w:szCs w:val="22"/>
        </w:rPr>
      </w:pPr>
    </w:p>
    <w:p w14:paraId="1CBAE64F" w14:textId="49221EC5" w:rsidR="00AA02EE" w:rsidRDefault="00AA02EE" w:rsidP="00CE2D63">
      <w:pPr>
        <w:rPr>
          <w:rFonts w:ascii="Open Sans" w:hAnsi="Open Sans" w:cs="Open Sans"/>
          <w:b/>
          <w:bCs/>
          <w:szCs w:val="22"/>
        </w:rPr>
      </w:pPr>
    </w:p>
    <w:p w14:paraId="3D033CA4" w14:textId="403A2796" w:rsidR="00AA02EE" w:rsidRDefault="00AA02EE" w:rsidP="00CE2D63">
      <w:pPr>
        <w:rPr>
          <w:rFonts w:ascii="Open Sans" w:hAnsi="Open Sans" w:cs="Open Sans"/>
          <w:b/>
          <w:bCs/>
          <w:szCs w:val="22"/>
        </w:rPr>
      </w:pPr>
    </w:p>
    <w:p w14:paraId="120D6E53" w14:textId="284E2EE9" w:rsidR="00AA02EE" w:rsidRDefault="00AA02EE" w:rsidP="00CE2D63">
      <w:pPr>
        <w:rPr>
          <w:rFonts w:ascii="Open Sans" w:hAnsi="Open Sans" w:cs="Open Sans"/>
          <w:b/>
          <w:bCs/>
          <w:szCs w:val="22"/>
        </w:rPr>
      </w:pPr>
    </w:p>
    <w:p w14:paraId="5A6A626E" w14:textId="3E4F023C" w:rsidR="00AA02EE" w:rsidRDefault="00AA02EE" w:rsidP="00CE2D63">
      <w:pPr>
        <w:rPr>
          <w:rFonts w:ascii="Open Sans" w:hAnsi="Open Sans" w:cs="Open Sans"/>
          <w:b/>
          <w:bCs/>
          <w:szCs w:val="22"/>
        </w:rPr>
      </w:pPr>
    </w:p>
    <w:p w14:paraId="78157D54" w14:textId="6B75EEEF" w:rsidR="00AA02EE" w:rsidRDefault="00AA02EE" w:rsidP="00CE2D63">
      <w:pPr>
        <w:rPr>
          <w:rFonts w:ascii="Open Sans" w:hAnsi="Open Sans" w:cs="Open Sans"/>
          <w:b/>
          <w:bCs/>
          <w:szCs w:val="22"/>
        </w:rPr>
      </w:pPr>
    </w:p>
    <w:p w14:paraId="265C2490" w14:textId="77777777" w:rsidR="00AA02EE" w:rsidRDefault="00AA02EE" w:rsidP="00CE2D63">
      <w:pPr>
        <w:rPr>
          <w:rFonts w:ascii="Open Sans" w:hAnsi="Open Sans" w:cs="Open Sans"/>
          <w:b/>
          <w:bCs/>
          <w:szCs w:val="22"/>
        </w:rPr>
      </w:pPr>
    </w:p>
    <w:p w14:paraId="575CD430" w14:textId="0A1FB533" w:rsidR="007C7899" w:rsidRPr="007C7899" w:rsidRDefault="00AA02EE" w:rsidP="00AA02EE">
      <w:pPr>
        <w:rPr>
          <w:rFonts w:ascii="Open Sans" w:hAnsi="Open Sans" w:cs="Open Sans"/>
          <w:b/>
          <w:bCs/>
          <w:szCs w:val="22"/>
          <w:lang w:val="en-CA"/>
        </w:rPr>
      </w:pPr>
      <w:r w:rsidRPr="007C7899">
        <w:rPr>
          <w:rFonts w:ascii="Open Sans" w:hAnsi="Open Sans" w:cs="Open Sans"/>
          <w:b/>
          <w:bCs/>
          <w:szCs w:val="22"/>
          <w:lang w:val="en-CA"/>
        </w:rPr>
        <w:lastRenderedPageBreak/>
        <w:t xml:space="preserve">ADDENDUM </w:t>
      </w:r>
      <w:r>
        <w:rPr>
          <w:rFonts w:ascii="Open Sans" w:hAnsi="Open Sans" w:cs="Open Sans"/>
          <w:b/>
          <w:bCs/>
          <w:szCs w:val="22"/>
          <w:lang w:val="en-CA"/>
        </w:rPr>
        <w:t>A</w:t>
      </w:r>
      <w:r w:rsidRPr="007C7899">
        <w:rPr>
          <w:rFonts w:ascii="Open Sans" w:hAnsi="Open Sans" w:cs="Open Sans"/>
          <w:b/>
          <w:bCs/>
          <w:szCs w:val="22"/>
          <w:lang w:val="en-CA"/>
        </w:rPr>
        <w:t xml:space="preserve"> - POLICY COMMUNICATION CHECKLIST</w:t>
      </w:r>
    </w:p>
    <w:p w14:paraId="1F451B91" w14:textId="77777777" w:rsidR="007C7899" w:rsidRPr="00B01D37" w:rsidRDefault="007C7899" w:rsidP="00AA02EE">
      <w:pPr>
        <w:rPr>
          <w:rFonts w:ascii="Open Sans" w:hAnsi="Open Sans" w:cs="Open Sans"/>
          <w:b/>
          <w:bCs/>
          <w:sz w:val="24"/>
          <w:lang w:val="en-CA"/>
        </w:rPr>
      </w:pPr>
    </w:p>
    <w:p w14:paraId="393F5342" w14:textId="23FFCE3F" w:rsidR="007C7899" w:rsidRPr="00B01D37" w:rsidRDefault="007C7899" w:rsidP="00AA02EE">
      <w:pPr>
        <w:spacing w:line="276" w:lineRule="auto"/>
        <w:rPr>
          <w:rFonts w:ascii="Open Sans" w:hAnsi="Open Sans" w:cs="Open Sans"/>
          <w:szCs w:val="22"/>
          <w:lang w:val="en-CA"/>
        </w:rPr>
      </w:pPr>
      <w:r w:rsidRPr="00B01D37">
        <w:rPr>
          <w:rFonts w:ascii="Open Sans" w:hAnsi="Open Sans" w:cs="Open Sans"/>
          <w:szCs w:val="22"/>
          <w:lang w:val="en-CA"/>
        </w:rPr>
        <w:t xml:space="preserve">Policy Name: </w:t>
      </w:r>
      <w:r w:rsidR="00AA02EE" w:rsidRPr="00B01D37">
        <w:rPr>
          <w:rFonts w:ascii="Open Sans" w:hAnsi="Open Sans" w:cs="Open Sans"/>
          <w:szCs w:val="22"/>
          <w:lang w:val="en-CA"/>
        </w:rPr>
        <w:t>University Role in Research</w:t>
      </w:r>
    </w:p>
    <w:p w14:paraId="4D69CCB0" w14:textId="6EC09585" w:rsidR="007C7899" w:rsidRPr="00B01D37" w:rsidRDefault="007C7899" w:rsidP="00AA02EE">
      <w:pPr>
        <w:spacing w:line="276" w:lineRule="auto"/>
        <w:rPr>
          <w:rFonts w:ascii="Open Sans" w:hAnsi="Open Sans" w:cs="Open Sans"/>
          <w:szCs w:val="22"/>
          <w:lang w:val="en-CA"/>
        </w:rPr>
      </w:pPr>
      <w:r w:rsidRPr="00B01D37">
        <w:rPr>
          <w:rFonts w:ascii="Open Sans" w:hAnsi="Open Sans" w:cs="Open Sans"/>
          <w:szCs w:val="22"/>
          <w:lang w:val="en-CA"/>
        </w:rPr>
        <w:t>Number: AR</w:t>
      </w:r>
      <w:r w:rsidR="00AA02EE" w:rsidRPr="00B01D37">
        <w:rPr>
          <w:rFonts w:ascii="Open Sans" w:hAnsi="Open Sans" w:cs="Open Sans"/>
          <w:szCs w:val="22"/>
          <w:lang w:val="en-CA"/>
        </w:rPr>
        <w:t xml:space="preserve"> 1</w:t>
      </w:r>
      <w:r w:rsidR="00A21BB2" w:rsidRPr="00B01D37">
        <w:rPr>
          <w:rFonts w:ascii="Open Sans" w:hAnsi="Open Sans" w:cs="Open Sans"/>
          <w:szCs w:val="22"/>
          <w:lang w:val="en-CA"/>
        </w:rPr>
        <w:t>.0</w:t>
      </w:r>
    </w:p>
    <w:p w14:paraId="6EDE613D" w14:textId="77777777" w:rsidR="007C7899" w:rsidRPr="00B01D37" w:rsidRDefault="007C7899" w:rsidP="00AA02EE">
      <w:pPr>
        <w:spacing w:line="276" w:lineRule="auto"/>
        <w:rPr>
          <w:rFonts w:ascii="Open Sans" w:hAnsi="Open Sans" w:cs="Open Sans"/>
          <w:szCs w:val="22"/>
          <w:lang w:val="en-CA"/>
        </w:rPr>
      </w:pPr>
      <w:r w:rsidRPr="00B01D37">
        <w:rPr>
          <w:rFonts w:ascii="Open Sans" w:hAnsi="Open Sans" w:cs="Open Sans"/>
          <w:szCs w:val="22"/>
          <w:lang w:val="en-CA"/>
        </w:rPr>
        <w:t>Submitted by: Clint Sawicki</w:t>
      </w:r>
    </w:p>
    <w:p w14:paraId="6445512D" w14:textId="77777777" w:rsidR="007C7899" w:rsidRPr="007C7899" w:rsidRDefault="007C7899" w:rsidP="00AA02EE">
      <w:pPr>
        <w:spacing w:line="276" w:lineRule="auto"/>
        <w:rPr>
          <w:rFonts w:ascii="Open Sans" w:hAnsi="Open Sans" w:cs="Open Sans"/>
          <w:sz w:val="20"/>
          <w:szCs w:val="20"/>
          <w:lang w:val="en-CA"/>
        </w:rPr>
      </w:pPr>
    </w:p>
    <w:p w14:paraId="52481A77" w14:textId="77777777" w:rsidR="007C7899" w:rsidRPr="007C7899" w:rsidRDefault="007C7899" w:rsidP="00AA02EE">
      <w:pPr>
        <w:spacing w:line="276" w:lineRule="auto"/>
        <w:rPr>
          <w:rFonts w:ascii="Open Sans" w:hAnsi="Open Sans" w:cs="Open Sans"/>
          <w:szCs w:val="22"/>
          <w:lang w:val="en-CA"/>
        </w:rPr>
      </w:pPr>
      <w:r w:rsidRPr="007C7899">
        <w:rPr>
          <w:rFonts w:ascii="Open Sans" w:hAnsi="Open Sans" w:cs="Open Sans"/>
          <w:szCs w:val="22"/>
          <w:lang w:val="en-CA"/>
        </w:rPr>
        <w:t xml:space="preserve">List those consulted with in preparation of this policy: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7C7899" w:rsidRPr="007C7899" w14:paraId="5FA5C7AE" w14:textId="77777777" w:rsidTr="00CE2D63">
        <w:trPr>
          <w:jc w:val="center"/>
        </w:trPr>
        <w:tc>
          <w:tcPr>
            <w:tcW w:w="2952" w:type="dxa"/>
            <w:shd w:val="clear" w:color="auto" w:fill="737373"/>
          </w:tcPr>
          <w:p w14:paraId="332C2F62"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Name</w:t>
            </w:r>
          </w:p>
        </w:tc>
        <w:tc>
          <w:tcPr>
            <w:tcW w:w="3726" w:type="dxa"/>
            <w:shd w:val="clear" w:color="auto" w:fill="737373"/>
          </w:tcPr>
          <w:p w14:paraId="41228883"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Department</w:t>
            </w:r>
          </w:p>
        </w:tc>
        <w:tc>
          <w:tcPr>
            <w:tcW w:w="2178" w:type="dxa"/>
            <w:shd w:val="clear" w:color="auto" w:fill="737373"/>
          </w:tcPr>
          <w:p w14:paraId="64DBCF1F"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Date</w:t>
            </w:r>
          </w:p>
        </w:tc>
      </w:tr>
      <w:tr w:rsidR="007C7899" w:rsidRPr="007C7899" w14:paraId="16785612" w14:textId="77777777" w:rsidTr="00CE2D63">
        <w:trPr>
          <w:jc w:val="center"/>
        </w:trPr>
        <w:tc>
          <w:tcPr>
            <w:tcW w:w="2952" w:type="dxa"/>
            <w:shd w:val="clear" w:color="auto" w:fill="auto"/>
          </w:tcPr>
          <w:p w14:paraId="75EA3BDE"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YC Staff</w:t>
            </w:r>
          </w:p>
        </w:tc>
        <w:tc>
          <w:tcPr>
            <w:tcW w:w="3726" w:type="dxa"/>
            <w:shd w:val="clear" w:color="auto" w:fill="auto"/>
          </w:tcPr>
          <w:p w14:paraId="3607B5CD"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All</w:t>
            </w:r>
          </w:p>
        </w:tc>
        <w:tc>
          <w:tcPr>
            <w:tcW w:w="2178" w:type="dxa"/>
            <w:shd w:val="clear" w:color="auto" w:fill="auto"/>
          </w:tcPr>
          <w:p w14:paraId="60D64094" w14:textId="2E7B660A" w:rsidR="007C7899" w:rsidRPr="007C7899" w:rsidRDefault="00AA02EE" w:rsidP="00AA02EE">
            <w:pPr>
              <w:spacing w:line="276" w:lineRule="auto"/>
              <w:rPr>
                <w:rFonts w:ascii="Open Sans" w:hAnsi="Open Sans" w:cs="Open Sans"/>
                <w:sz w:val="20"/>
                <w:szCs w:val="20"/>
                <w:lang w:val="en-CA"/>
              </w:rPr>
            </w:pPr>
            <w:r>
              <w:rPr>
                <w:rFonts w:ascii="Open Sans" w:hAnsi="Open Sans" w:cs="Open Sans"/>
                <w:sz w:val="20"/>
                <w:szCs w:val="20"/>
                <w:lang w:val="en-CA"/>
              </w:rPr>
              <w:t>May 2014</w:t>
            </w:r>
          </w:p>
        </w:tc>
      </w:tr>
      <w:tr w:rsidR="007C7899" w:rsidRPr="007C7899" w14:paraId="25787F75" w14:textId="77777777" w:rsidTr="00CE2D63">
        <w:trPr>
          <w:jc w:val="center"/>
        </w:trPr>
        <w:tc>
          <w:tcPr>
            <w:tcW w:w="2952" w:type="dxa"/>
            <w:shd w:val="clear" w:color="auto" w:fill="auto"/>
          </w:tcPr>
          <w:p w14:paraId="218A9E06" w14:textId="6087ACC8" w:rsidR="007C7899" w:rsidRPr="007C7899" w:rsidRDefault="007C7899" w:rsidP="00AA02EE">
            <w:pPr>
              <w:spacing w:line="276" w:lineRule="auto"/>
              <w:rPr>
                <w:rFonts w:ascii="Open Sans" w:hAnsi="Open Sans" w:cs="Open Sans"/>
                <w:sz w:val="20"/>
                <w:szCs w:val="20"/>
                <w:lang w:val="en-CA"/>
              </w:rPr>
            </w:pPr>
          </w:p>
        </w:tc>
        <w:tc>
          <w:tcPr>
            <w:tcW w:w="3726" w:type="dxa"/>
            <w:shd w:val="clear" w:color="auto" w:fill="auto"/>
          </w:tcPr>
          <w:p w14:paraId="5DDD0978" w14:textId="3EEB361C" w:rsidR="007C7899" w:rsidRPr="007C7899" w:rsidRDefault="007C7899" w:rsidP="00AA02EE">
            <w:pPr>
              <w:spacing w:line="276" w:lineRule="auto"/>
              <w:rPr>
                <w:rFonts w:ascii="Open Sans" w:hAnsi="Open Sans" w:cs="Open Sans"/>
                <w:sz w:val="20"/>
                <w:szCs w:val="20"/>
                <w:lang w:val="en-CA"/>
              </w:rPr>
            </w:pPr>
          </w:p>
        </w:tc>
        <w:tc>
          <w:tcPr>
            <w:tcW w:w="2178" w:type="dxa"/>
            <w:shd w:val="clear" w:color="auto" w:fill="auto"/>
          </w:tcPr>
          <w:p w14:paraId="03C130C4" w14:textId="4F064754" w:rsidR="007C7899" w:rsidRPr="007C7899" w:rsidRDefault="007C7899" w:rsidP="00AA02EE">
            <w:pPr>
              <w:spacing w:line="276" w:lineRule="auto"/>
              <w:rPr>
                <w:rFonts w:ascii="Open Sans" w:hAnsi="Open Sans" w:cs="Open Sans"/>
                <w:sz w:val="20"/>
                <w:szCs w:val="20"/>
                <w:lang w:val="en-CA"/>
              </w:rPr>
            </w:pPr>
          </w:p>
        </w:tc>
      </w:tr>
    </w:tbl>
    <w:p w14:paraId="01776D0E" w14:textId="77777777" w:rsidR="007C7899" w:rsidRPr="007C7899" w:rsidRDefault="007C7899" w:rsidP="00AA02EE">
      <w:pPr>
        <w:spacing w:line="276" w:lineRule="auto"/>
        <w:rPr>
          <w:rFonts w:ascii="Open Sans" w:hAnsi="Open Sans" w:cs="Open Sans"/>
          <w:sz w:val="20"/>
          <w:szCs w:val="20"/>
          <w:lang w:val="en-CA"/>
        </w:rPr>
      </w:pPr>
    </w:p>
    <w:p w14:paraId="5D9F7346" w14:textId="77777777" w:rsidR="007C7899" w:rsidRPr="00B01D37" w:rsidRDefault="007C7899" w:rsidP="00AA02EE">
      <w:pPr>
        <w:spacing w:line="276" w:lineRule="auto"/>
        <w:rPr>
          <w:rFonts w:ascii="Open Sans" w:hAnsi="Open Sans" w:cs="Open Sans"/>
          <w:szCs w:val="22"/>
          <w:lang w:val="en-CA"/>
        </w:rPr>
      </w:pPr>
      <w:r w:rsidRPr="00B01D37">
        <w:rPr>
          <w:rFonts w:ascii="Open Sans" w:hAnsi="Open Sans" w:cs="Open Sans"/>
          <w:szCs w:val="22"/>
          <w:lang w:val="en-CA"/>
        </w:rPr>
        <w:t>The order for communication and/or consultation for a new or revised policy is as follows:</w:t>
      </w:r>
    </w:p>
    <w:p w14:paraId="49161F52" w14:textId="77777777" w:rsidR="007C7899" w:rsidRPr="00B01D37" w:rsidRDefault="007C7899" w:rsidP="00AA02EE">
      <w:pPr>
        <w:numPr>
          <w:ilvl w:val="0"/>
          <w:numId w:val="2"/>
        </w:numPr>
        <w:spacing w:line="276" w:lineRule="auto"/>
        <w:ind w:left="0" w:firstLine="426"/>
        <w:rPr>
          <w:rFonts w:ascii="Open Sans" w:hAnsi="Open Sans" w:cs="Open Sans"/>
          <w:szCs w:val="22"/>
          <w:lang w:val="en-CA"/>
        </w:rPr>
      </w:pPr>
      <w:r w:rsidRPr="00B01D37">
        <w:rPr>
          <w:rFonts w:ascii="Open Sans" w:hAnsi="Open Sans" w:cs="Open Sans"/>
          <w:szCs w:val="22"/>
          <w:lang w:val="en-CA"/>
        </w:rPr>
        <w:t>SEC – initial review and recommendations from SEC membership;</w:t>
      </w:r>
    </w:p>
    <w:p w14:paraId="70BC5864" w14:textId="77777777" w:rsidR="007C7899" w:rsidRPr="00B01D37" w:rsidRDefault="007C7899" w:rsidP="00AA02EE">
      <w:pPr>
        <w:numPr>
          <w:ilvl w:val="0"/>
          <w:numId w:val="2"/>
        </w:numPr>
        <w:spacing w:line="276" w:lineRule="auto"/>
        <w:ind w:left="0" w:firstLine="426"/>
        <w:rPr>
          <w:rFonts w:ascii="Open Sans" w:hAnsi="Open Sans" w:cs="Open Sans"/>
          <w:szCs w:val="22"/>
          <w:lang w:val="en-CA"/>
        </w:rPr>
      </w:pPr>
      <w:r w:rsidRPr="00B01D37">
        <w:rPr>
          <w:rFonts w:ascii="Open Sans" w:hAnsi="Open Sans" w:cs="Open Sans"/>
          <w:szCs w:val="22"/>
          <w:lang w:val="en-CA"/>
        </w:rPr>
        <w:t xml:space="preserve">Identified stakeholders within Yukon College in order of priority – see below; </w:t>
      </w:r>
    </w:p>
    <w:p w14:paraId="0497D8BC" w14:textId="77777777" w:rsidR="007C7899" w:rsidRPr="00B01D37" w:rsidRDefault="007C7899" w:rsidP="00AA02EE">
      <w:pPr>
        <w:numPr>
          <w:ilvl w:val="0"/>
          <w:numId w:val="2"/>
        </w:numPr>
        <w:spacing w:line="276" w:lineRule="auto"/>
        <w:ind w:left="0" w:firstLine="426"/>
        <w:rPr>
          <w:rFonts w:ascii="Open Sans" w:hAnsi="Open Sans" w:cs="Open Sans"/>
          <w:szCs w:val="22"/>
          <w:lang w:val="en-CA"/>
        </w:rPr>
      </w:pPr>
      <w:r w:rsidRPr="00B01D37">
        <w:rPr>
          <w:rFonts w:ascii="Open Sans" w:hAnsi="Open Sans" w:cs="Open Sans"/>
          <w:szCs w:val="22"/>
          <w:lang w:val="en-CA"/>
        </w:rPr>
        <w:t xml:space="preserve">SEC – to be briefed on any issues arising out of stakeholder consultations; </w:t>
      </w:r>
    </w:p>
    <w:p w14:paraId="5062670F" w14:textId="42741583" w:rsidR="007C7899" w:rsidRPr="00B01D37" w:rsidRDefault="007C7899" w:rsidP="00B01D37">
      <w:pPr>
        <w:numPr>
          <w:ilvl w:val="0"/>
          <w:numId w:val="2"/>
        </w:numPr>
        <w:spacing w:line="276" w:lineRule="auto"/>
        <w:ind w:left="709" w:hanging="283"/>
        <w:rPr>
          <w:rFonts w:ascii="Open Sans" w:hAnsi="Open Sans" w:cs="Open Sans"/>
          <w:szCs w:val="22"/>
          <w:lang w:val="en-CA"/>
        </w:rPr>
      </w:pPr>
      <w:r w:rsidRPr="00B01D37">
        <w:rPr>
          <w:rFonts w:ascii="Open Sans" w:hAnsi="Open Sans" w:cs="Open Sans"/>
          <w:szCs w:val="22"/>
          <w:lang w:val="en-CA"/>
        </w:rPr>
        <w:t xml:space="preserve">Staff – SEC members to bring policy to their staff for </w:t>
      </w:r>
      <w:r w:rsidR="00CE2D63" w:rsidRPr="00B01D37">
        <w:rPr>
          <w:rFonts w:ascii="Open Sans" w:hAnsi="Open Sans" w:cs="Open Sans"/>
          <w:szCs w:val="22"/>
          <w:lang w:val="en-CA"/>
        </w:rPr>
        <w:t>feedback (</w:t>
      </w:r>
      <w:r w:rsidRPr="00B01D37">
        <w:rPr>
          <w:rFonts w:ascii="Open Sans" w:hAnsi="Open Sans" w:cs="Open Sans"/>
          <w:i/>
          <w:szCs w:val="22"/>
          <w:lang w:val="en-CA"/>
        </w:rPr>
        <w:t>SEC member introducing this policy is responsible for sending to SEC, requesting that it be circulated to their staff for feedback</w:t>
      </w:r>
      <w:r w:rsidRPr="00B01D37">
        <w:rPr>
          <w:rFonts w:ascii="Open Sans" w:hAnsi="Open Sans" w:cs="Open Sans"/>
          <w:szCs w:val="22"/>
          <w:lang w:val="en-CA"/>
        </w:rPr>
        <w:t>);</w:t>
      </w:r>
    </w:p>
    <w:p w14:paraId="6A187E38" w14:textId="77777777" w:rsidR="007C7899" w:rsidRPr="00B01D37" w:rsidRDefault="007C7899" w:rsidP="00AA02EE">
      <w:pPr>
        <w:numPr>
          <w:ilvl w:val="0"/>
          <w:numId w:val="2"/>
        </w:numPr>
        <w:spacing w:line="276" w:lineRule="auto"/>
        <w:ind w:left="0" w:firstLine="426"/>
        <w:rPr>
          <w:rFonts w:ascii="Open Sans" w:hAnsi="Open Sans" w:cs="Open Sans"/>
          <w:szCs w:val="22"/>
          <w:lang w:val="en-CA"/>
        </w:rPr>
      </w:pPr>
      <w:r w:rsidRPr="00B01D37">
        <w:rPr>
          <w:rFonts w:ascii="Open Sans" w:hAnsi="Open Sans" w:cs="Open Sans"/>
          <w:szCs w:val="22"/>
          <w:lang w:val="en-CA"/>
        </w:rPr>
        <w:t>SEC – final draft supported by SEC membership and approved by the President.</w:t>
      </w:r>
    </w:p>
    <w:p w14:paraId="48AF0708" w14:textId="77777777" w:rsidR="007C7899" w:rsidRPr="00B01D37" w:rsidRDefault="007C7899" w:rsidP="00AA02EE">
      <w:pPr>
        <w:spacing w:line="276" w:lineRule="auto"/>
        <w:rPr>
          <w:rFonts w:ascii="Open Sans" w:hAnsi="Open Sans" w:cs="Open Sans"/>
          <w:szCs w:val="22"/>
          <w:lang w:val="en-CA"/>
        </w:rPr>
      </w:pPr>
    </w:p>
    <w:p w14:paraId="7DAD8BD4" w14:textId="77777777" w:rsidR="007C7899" w:rsidRPr="00B01D37" w:rsidRDefault="007C7899" w:rsidP="00AA02EE">
      <w:pPr>
        <w:spacing w:line="276" w:lineRule="auto"/>
        <w:rPr>
          <w:rFonts w:ascii="Open Sans" w:hAnsi="Open Sans" w:cs="Open Sans"/>
          <w:szCs w:val="22"/>
          <w:lang w:val="en-CA"/>
        </w:rPr>
      </w:pPr>
      <w:r w:rsidRPr="00B01D37">
        <w:rPr>
          <w:rFonts w:ascii="Open Sans" w:hAnsi="Open Sans" w:cs="Open Sans"/>
          <w:szCs w:val="22"/>
          <w:lang w:val="en-CA"/>
        </w:rPr>
        <w:t xml:space="preserve">This checklist must be completed prior to the final draft of a policy being presented to SEC for presidential approval. </w:t>
      </w:r>
    </w:p>
    <w:p w14:paraId="05DA40A0" w14:textId="77777777" w:rsidR="007C7899" w:rsidRPr="007C7899" w:rsidRDefault="007C7899" w:rsidP="00AA02EE">
      <w:pPr>
        <w:spacing w:line="276" w:lineRule="auto"/>
        <w:rPr>
          <w:rFonts w:ascii="Open Sans" w:hAnsi="Open Sans" w:cs="Open Sans"/>
          <w:sz w:val="20"/>
          <w:szCs w:val="20"/>
          <w:lang w:val="en-CA"/>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40"/>
        <w:gridCol w:w="2338"/>
        <w:gridCol w:w="1771"/>
      </w:tblGrid>
      <w:tr w:rsidR="007C7899" w:rsidRPr="007C7899" w14:paraId="1C0A88B6" w14:textId="77777777" w:rsidTr="00CE2D63">
        <w:trPr>
          <w:jc w:val="center"/>
        </w:trPr>
        <w:tc>
          <w:tcPr>
            <w:tcW w:w="3397" w:type="dxa"/>
            <w:tcBorders>
              <w:bottom w:val="single" w:sz="4" w:space="0" w:color="auto"/>
            </w:tcBorders>
            <w:shd w:val="clear" w:color="auto" w:fill="737373"/>
          </w:tcPr>
          <w:p w14:paraId="20EDF04D"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Body</w:t>
            </w:r>
          </w:p>
        </w:tc>
        <w:tc>
          <w:tcPr>
            <w:tcW w:w="2340" w:type="dxa"/>
            <w:tcBorders>
              <w:bottom w:val="single" w:sz="4" w:space="0" w:color="auto"/>
            </w:tcBorders>
            <w:shd w:val="clear" w:color="auto" w:fill="737373"/>
          </w:tcPr>
          <w:p w14:paraId="632879F6"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Communication Planned</w:t>
            </w:r>
          </w:p>
        </w:tc>
        <w:tc>
          <w:tcPr>
            <w:tcW w:w="2338" w:type="dxa"/>
            <w:tcBorders>
              <w:bottom w:val="single" w:sz="4" w:space="0" w:color="auto"/>
            </w:tcBorders>
            <w:shd w:val="clear" w:color="auto" w:fill="737373"/>
          </w:tcPr>
          <w:p w14:paraId="22DBB0DB"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Completed</w:t>
            </w:r>
          </w:p>
        </w:tc>
        <w:tc>
          <w:tcPr>
            <w:tcW w:w="1771" w:type="dxa"/>
            <w:tcBorders>
              <w:bottom w:val="single" w:sz="4" w:space="0" w:color="auto"/>
            </w:tcBorders>
            <w:shd w:val="clear" w:color="auto" w:fill="737373"/>
          </w:tcPr>
          <w:p w14:paraId="611C76E8"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Comments</w:t>
            </w:r>
          </w:p>
        </w:tc>
      </w:tr>
      <w:tr w:rsidR="007C7899" w:rsidRPr="007C7899" w14:paraId="45658A10" w14:textId="77777777" w:rsidTr="00CE2D63">
        <w:trPr>
          <w:jc w:val="center"/>
        </w:trPr>
        <w:tc>
          <w:tcPr>
            <w:tcW w:w="3397" w:type="dxa"/>
            <w:shd w:val="clear" w:color="auto" w:fill="A6A6A6"/>
          </w:tcPr>
          <w:p w14:paraId="5B2B6D35"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SEC</w:t>
            </w:r>
          </w:p>
        </w:tc>
        <w:tc>
          <w:tcPr>
            <w:tcW w:w="2340" w:type="dxa"/>
            <w:shd w:val="clear" w:color="auto" w:fill="A6A6A6"/>
          </w:tcPr>
          <w:p w14:paraId="2C0961D9" w14:textId="050E501A" w:rsidR="007C7899" w:rsidRPr="007C7899" w:rsidRDefault="00B01D37" w:rsidP="00AA02EE">
            <w:pPr>
              <w:spacing w:line="276" w:lineRule="auto"/>
              <w:rPr>
                <w:rFonts w:ascii="Open Sans" w:hAnsi="Open Sans" w:cs="Open Sans"/>
                <w:sz w:val="20"/>
                <w:szCs w:val="20"/>
                <w:lang w:val="en-CA"/>
              </w:rPr>
            </w:pPr>
            <w:r>
              <w:rPr>
                <w:rFonts w:ascii="Open Sans" w:hAnsi="Open Sans" w:cs="Open Sans"/>
                <w:sz w:val="20"/>
                <w:szCs w:val="20"/>
                <w:lang w:val="en-CA"/>
              </w:rPr>
              <w:t>Send to YC Staff</w:t>
            </w:r>
          </w:p>
        </w:tc>
        <w:tc>
          <w:tcPr>
            <w:tcW w:w="2338" w:type="dxa"/>
            <w:shd w:val="clear" w:color="auto" w:fill="A6A6A6"/>
          </w:tcPr>
          <w:p w14:paraId="7EFB8244" w14:textId="418C3777" w:rsidR="007C7899" w:rsidRPr="007C7899" w:rsidRDefault="00B01D37" w:rsidP="00AA02EE">
            <w:pPr>
              <w:spacing w:line="276" w:lineRule="auto"/>
              <w:rPr>
                <w:rFonts w:ascii="Open Sans" w:hAnsi="Open Sans" w:cs="Open Sans"/>
                <w:sz w:val="20"/>
                <w:szCs w:val="20"/>
                <w:lang w:val="en-CA"/>
              </w:rPr>
            </w:pPr>
            <w:r>
              <w:rPr>
                <w:rFonts w:ascii="Open Sans" w:hAnsi="Open Sans" w:cs="Open Sans"/>
                <w:sz w:val="20"/>
                <w:szCs w:val="20"/>
                <w:lang w:val="en-CA"/>
              </w:rPr>
              <w:t>May 2014</w:t>
            </w:r>
          </w:p>
        </w:tc>
        <w:tc>
          <w:tcPr>
            <w:tcW w:w="1771" w:type="dxa"/>
            <w:shd w:val="clear" w:color="auto" w:fill="A6A6A6"/>
          </w:tcPr>
          <w:p w14:paraId="11C17300"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2E424C7E" w14:textId="77777777" w:rsidTr="00CE2D63">
        <w:trPr>
          <w:jc w:val="center"/>
        </w:trPr>
        <w:tc>
          <w:tcPr>
            <w:tcW w:w="3397" w:type="dxa"/>
            <w:shd w:val="clear" w:color="auto" w:fill="auto"/>
          </w:tcPr>
          <w:p w14:paraId="636E5117"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Student Union</w:t>
            </w:r>
          </w:p>
        </w:tc>
        <w:tc>
          <w:tcPr>
            <w:tcW w:w="2340" w:type="dxa"/>
            <w:shd w:val="clear" w:color="auto" w:fill="auto"/>
          </w:tcPr>
          <w:p w14:paraId="1A29D1EC" w14:textId="77777777" w:rsidR="007C7899" w:rsidRPr="007C7899" w:rsidRDefault="007C7899" w:rsidP="00AA02EE">
            <w:pPr>
              <w:spacing w:line="276" w:lineRule="auto"/>
              <w:rPr>
                <w:rFonts w:ascii="Open Sans" w:hAnsi="Open Sans" w:cs="Open Sans"/>
                <w:sz w:val="20"/>
                <w:szCs w:val="20"/>
                <w:lang w:val="en-CA"/>
              </w:rPr>
            </w:pPr>
          </w:p>
        </w:tc>
        <w:tc>
          <w:tcPr>
            <w:tcW w:w="2338" w:type="dxa"/>
            <w:shd w:val="clear" w:color="auto" w:fill="auto"/>
          </w:tcPr>
          <w:p w14:paraId="51671A28" w14:textId="77777777" w:rsidR="007C7899" w:rsidRPr="007C7899" w:rsidRDefault="007C7899" w:rsidP="00AA02EE">
            <w:pPr>
              <w:spacing w:line="276" w:lineRule="auto"/>
              <w:rPr>
                <w:rFonts w:ascii="Open Sans" w:hAnsi="Open Sans" w:cs="Open Sans"/>
                <w:sz w:val="20"/>
                <w:szCs w:val="20"/>
                <w:lang w:val="en-CA"/>
              </w:rPr>
            </w:pPr>
          </w:p>
        </w:tc>
        <w:tc>
          <w:tcPr>
            <w:tcW w:w="1771" w:type="dxa"/>
            <w:shd w:val="clear" w:color="auto" w:fill="auto"/>
          </w:tcPr>
          <w:p w14:paraId="7B635F0C"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7BEE54E3" w14:textId="77777777" w:rsidTr="00CE2D63">
        <w:trPr>
          <w:jc w:val="center"/>
        </w:trPr>
        <w:tc>
          <w:tcPr>
            <w:tcW w:w="3397" w:type="dxa"/>
            <w:shd w:val="clear" w:color="auto" w:fill="auto"/>
          </w:tcPr>
          <w:p w14:paraId="407D3E70"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Employee’s Union</w:t>
            </w:r>
          </w:p>
        </w:tc>
        <w:tc>
          <w:tcPr>
            <w:tcW w:w="2340" w:type="dxa"/>
            <w:shd w:val="clear" w:color="auto" w:fill="auto"/>
          </w:tcPr>
          <w:p w14:paraId="1FD11F2A" w14:textId="77777777" w:rsidR="007C7899" w:rsidRPr="007C7899" w:rsidRDefault="007C7899" w:rsidP="00AA02EE">
            <w:pPr>
              <w:spacing w:line="276" w:lineRule="auto"/>
              <w:rPr>
                <w:rFonts w:ascii="Open Sans" w:hAnsi="Open Sans" w:cs="Open Sans"/>
                <w:sz w:val="20"/>
                <w:szCs w:val="20"/>
                <w:lang w:val="en-CA"/>
              </w:rPr>
            </w:pPr>
          </w:p>
        </w:tc>
        <w:tc>
          <w:tcPr>
            <w:tcW w:w="2338" w:type="dxa"/>
            <w:shd w:val="clear" w:color="auto" w:fill="auto"/>
          </w:tcPr>
          <w:p w14:paraId="34A544E2" w14:textId="77777777" w:rsidR="007C7899" w:rsidRPr="007C7899" w:rsidRDefault="007C7899" w:rsidP="00AA02EE">
            <w:pPr>
              <w:spacing w:line="276" w:lineRule="auto"/>
              <w:rPr>
                <w:rFonts w:ascii="Open Sans" w:hAnsi="Open Sans" w:cs="Open Sans"/>
                <w:sz w:val="20"/>
                <w:szCs w:val="20"/>
                <w:lang w:val="en-CA"/>
              </w:rPr>
            </w:pPr>
          </w:p>
        </w:tc>
        <w:tc>
          <w:tcPr>
            <w:tcW w:w="1771" w:type="dxa"/>
            <w:shd w:val="clear" w:color="auto" w:fill="auto"/>
          </w:tcPr>
          <w:p w14:paraId="4350558A"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7DAA6137" w14:textId="77777777" w:rsidTr="00CE2D63">
        <w:trPr>
          <w:jc w:val="center"/>
        </w:trPr>
        <w:tc>
          <w:tcPr>
            <w:tcW w:w="3397" w:type="dxa"/>
            <w:shd w:val="clear" w:color="auto" w:fill="auto"/>
          </w:tcPr>
          <w:p w14:paraId="013B8CCB"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Occupational Health and Safety</w:t>
            </w:r>
          </w:p>
        </w:tc>
        <w:tc>
          <w:tcPr>
            <w:tcW w:w="2340" w:type="dxa"/>
            <w:shd w:val="clear" w:color="auto" w:fill="auto"/>
          </w:tcPr>
          <w:p w14:paraId="6494F2D4" w14:textId="77777777" w:rsidR="007C7899" w:rsidRPr="007C7899" w:rsidRDefault="007C7899" w:rsidP="00AA02EE">
            <w:pPr>
              <w:spacing w:line="276" w:lineRule="auto"/>
              <w:rPr>
                <w:rFonts w:ascii="Open Sans" w:hAnsi="Open Sans" w:cs="Open Sans"/>
                <w:sz w:val="20"/>
                <w:szCs w:val="20"/>
                <w:lang w:val="en-CA"/>
              </w:rPr>
            </w:pPr>
          </w:p>
        </w:tc>
        <w:tc>
          <w:tcPr>
            <w:tcW w:w="2338" w:type="dxa"/>
            <w:shd w:val="clear" w:color="auto" w:fill="auto"/>
          </w:tcPr>
          <w:p w14:paraId="413499DD" w14:textId="77777777" w:rsidR="007C7899" w:rsidRPr="007C7899" w:rsidRDefault="007C7899" w:rsidP="00AA02EE">
            <w:pPr>
              <w:spacing w:line="276" w:lineRule="auto"/>
              <w:rPr>
                <w:rFonts w:ascii="Open Sans" w:hAnsi="Open Sans" w:cs="Open Sans"/>
                <w:sz w:val="20"/>
                <w:szCs w:val="20"/>
                <w:lang w:val="en-CA"/>
              </w:rPr>
            </w:pPr>
          </w:p>
        </w:tc>
        <w:tc>
          <w:tcPr>
            <w:tcW w:w="1771" w:type="dxa"/>
            <w:shd w:val="clear" w:color="auto" w:fill="auto"/>
          </w:tcPr>
          <w:p w14:paraId="19FF9957"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0848298D" w14:textId="77777777" w:rsidTr="00CE2D63">
        <w:trPr>
          <w:jc w:val="center"/>
        </w:trPr>
        <w:tc>
          <w:tcPr>
            <w:tcW w:w="3397" w:type="dxa"/>
            <w:shd w:val="clear" w:color="auto" w:fill="auto"/>
          </w:tcPr>
          <w:p w14:paraId="0C60672E"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Academic Council</w:t>
            </w:r>
          </w:p>
        </w:tc>
        <w:tc>
          <w:tcPr>
            <w:tcW w:w="2340" w:type="dxa"/>
            <w:shd w:val="clear" w:color="auto" w:fill="auto"/>
          </w:tcPr>
          <w:p w14:paraId="69630E46" w14:textId="09D56FB6" w:rsidR="007C7899" w:rsidRPr="007C7899" w:rsidRDefault="007C7899" w:rsidP="00AA02EE">
            <w:pPr>
              <w:spacing w:line="276" w:lineRule="auto"/>
              <w:rPr>
                <w:rFonts w:ascii="Open Sans" w:hAnsi="Open Sans" w:cs="Open Sans"/>
                <w:sz w:val="20"/>
                <w:szCs w:val="20"/>
                <w:lang w:val="en-CA"/>
              </w:rPr>
            </w:pPr>
          </w:p>
        </w:tc>
        <w:tc>
          <w:tcPr>
            <w:tcW w:w="2338" w:type="dxa"/>
            <w:shd w:val="clear" w:color="auto" w:fill="auto"/>
          </w:tcPr>
          <w:p w14:paraId="182786F9" w14:textId="3B38B71C" w:rsidR="007C7899" w:rsidRPr="007C7899" w:rsidRDefault="007C7899" w:rsidP="00AA02EE">
            <w:pPr>
              <w:spacing w:line="276" w:lineRule="auto"/>
              <w:rPr>
                <w:rFonts w:ascii="Open Sans" w:hAnsi="Open Sans" w:cs="Open Sans"/>
                <w:sz w:val="20"/>
                <w:szCs w:val="20"/>
                <w:lang w:val="en-CA"/>
              </w:rPr>
            </w:pPr>
          </w:p>
        </w:tc>
        <w:tc>
          <w:tcPr>
            <w:tcW w:w="1771" w:type="dxa"/>
            <w:shd w:val="clear" w:color="auto" w:fill="auto"/>
          </w:tcPr>
          <w:p w14:paraId="3F71B561"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41651FB1" w14:textId="77777777" w:rsidTr="00CE2D63">
        <w:trPr>
          <w:jc w:val="center"/>
        </w:trPr>
        <w:tc>
          <w:tcPr>
            <w:tcW w:w="3397" w:type="dxa"/>
            <w:shd w:val="clear" w:color="auto" w:fill="auto"/>
          </w:tcPr>
          <w:p w14:paraId="536EBB7F" w14:textId="77777777" w:rsidR="007C7899" w:rsidRPr="007C7899" w:rsidRDefault="007C7899" w:rsidP="00AA02EE">
            <w:pPr>
              <w:spacing w:line="276" w:lineRule="auto"/>
              <w:rPr>
                <w:rFonts w:ascii="Open Sans" w:hAnsi="Open Sans" w:cs="Open Sans"/>
                <w:sz w:val="20"/>
                <w:szCs w:val="20"/>
                <w:lang w:val="en-CA"/>
              </w:rPr>
            </w:pPr>
            <w:r w:rsidRPr="007C7899">
              <w:rPr>
                <w:rFonts w:ascii="Open Sans" w:hAnsi="Open Sans" w:cs="Open Sans"/>
                <w:sz w:val="20"/>
                <w:szCs w:val="20"/>
                <w:lang w:val="en-CA"/>
              </w:rPr>
              <w:t>Board or a Board subcommittee</w:t>
            </w:r>
          </w:p>
        </w:tc>
        <w:tc>
          <w:tcPr>
            <w:tcW w:w="2340" w:type="dxa"/>
            <w:shd w:val="clear" w:color="auto" w:fill="auto"/>
          </w:tcPr>
          <w:p w14:paraId="5A1BD698" w14:textId="77777777" w:rsidR="007C7899" w:rsidRPr="007C7899" w:rsidRDefault="007C7899" w:rsidP="00AA02EE">
            <w:pPr>
              <w:spacing w:line="276" w:lineRule="auto"/>
              <w:rPr>
                <w:rFonts w:ascii="Open Sans" w:hAnsi="Open Sans" w:cs="Open Sans"/>
                <w:sz w:val="20"/>
                <w:szCs w:val="20"/>
                <w:lang w:val="en-CA"/>
              </w:rPr>
            </w:pPr>
          </w:p>
        </w:tc>
        <w:tc>
          <w:tcPr>
            <w:tcW w:w="2338" w:type="dxa"/>
            <w:shd w:val="clear" w:color="auto" w:fill="auto"/>
          </w:tcPr>
          <w:p w14:paraId="79046ECA" w14:textId="77777777" w:rsidR="007C7899" w:rsidRPr="007C7899" w:rsidRDefault="007C7899" w:rsidP="00AA02EE">
            <w:pPr>
              <w:spacing w:line="276" w:lineRule="auto"/>
              <w:rPr>
                <w:rFonts w:ascii="Open Sans" w:hAnsi="Open Sans" w:cs="Open Sans"/>
                <w:sz w:val="20"/>
                <w:szCs w:val="20"/>
                <w:lang w:val="en-CA"/>
              </w:rPr>
            </w:pPr>
          </w:p>
        </w:tc>
        <w:tc>
          <w:tcPr>
            <w:tcW w:w="1771" w:type="dxa"/>
            <w:shd w:val="clear" w:color="auto" w:fill="auto"/>
          </w:tcPr>
          <w:p w14:paraId="3A1B38F7" w14:textId="77777777" w:rsidR="007C7899" w:rsidRPr="007C7899" w:rsidRDefault="007C7899" w:rsidP="00AA02EE">
            <w:pPr>
              <w:spacing w:line="276" w:lineRule="auto"/>
              <w:rPr>
                <w:rFonts w:ascii="Open Sans" w:hAnsi="Open Sans" w:cs="Open Sans"/>
                <w:sz w:val="20"/>
                <w:szCs w:val="20"/>
                <w:lang w:val="en-CA"/>
              </w:rPr>
            </w:pPr>
          </w:p>
        </w:tc>
      </w:tr>
      <w:tr w:rsidR="007C7899" w:rsidRPr="007C7899" w14:paraId="21FD7491" w14:textId="77777777" w:rsidTr="00CE2D63">
        <w:trPr>
          <w:jc w:val="center"/>
        </w:trPr>
        <w:tc>
          <w:tcPr>
            <w:tcW w:w="3397" w:type="dxa"/>
            <w:tcBorders>
              <w:bottom w:val="single" w:sz="4" w:space="0" w:color="auto"/>
            </w:tcBorders>
            <w:shd w:val="clear" w:color="auto" w:fill="auto"/>
          </w:tcPr>
          <w:p w14:paraId="5F7D9979" w14:textId="77777777" w:rsidR="007C7899" w:rsidRPr="007C7899" w:rsidRDefault="007C7899" w:rsidP="00AA02EE">
            <w:pPr>
              <w:rPr>
                <w:rFonts w:ascii="Open Sans" w:hAnsi="Open Sans" w:cs="Open Sans"/>
                <w:b/>
                <w:bCs/>
                <w:i/>
                <w:sz w:val="20"/>
                <w:szCs w:val="20"/>
                <w:lang w:val="en-CA"/>
              </w:rPr>
            </w:pPr>
            <w:r w:rsidRPr="007C7899">
              <w:rPr>
                <w:rFonts w:ascii="Open Sans" w:hAnsi="Open Sans" w:cs="Open Sans"/>
                <w:b/>
                <w:bCs/>
                <w:i/>
                <w:sz w:val="20"/>
                <w:szCs w:val="20"/>
                <w:lang w:val="en-CA"/>
              </w:rPr>
              <w:t>Other</w:t>
            </w:r>
          </w:p>
        </w:tc>
        <w:tc>
          <w:tcPr>
            <w:tcW w:w="2340" w:type="dxa"/>
            <w:tcBorders>
              <w:bottom w:val="single" w:sz="4" w:space="0" w:color="auto"/>
            </w:tcBorders>
            <w:shd w:val="clear" w:color="auto" w:fill="auto"/>
          </w:tcPr>
          <w:p w14:paraId="70759E6E" w14:textId="09C18F44" w:rsidR="007C7899" w:rsidRPr="00B01D37" w:rsidRDefault="00B01D37" w:rsidP="00AA02EE">
            <w:pPr>
              <w:rPr>
                <w:rFonts w:ascii="Open Sans" w:hAnsi="Open Sans" w:cs="Open Sans"/>
                <w:sz w:val="20"/>
                <w:szCs w:val="20"/>
                <w:lang w:val="en-CA"/>
              </w:rPr>
            </w:pPr>
            <w:r w:rsidRPr="00B01D37">
              <w:rPr>
                <w:rFonts w:ascii="Open Sans" w:hAnsi="Open Sans" w:cs="Open Sans"/>
                <w:sz w:val="20"/>
                <w:szCs w:val="20"/>
                <w:lang w:val="en-CA"/>
              </w:rPr>
              <w:t>YC Staff and Faculty</w:t>
            </w:r>
          </w:p>
        </w:tc>
        <w:tc>
          <w:tcPr>
            <w:tcW w:w="2338" w:type="dxa"/>
            <w:tcBorders>
              <w:bottom w:val="single" w:sz="4" w:space="0" w:color="auto"/>
            </w:tcBorders>
            <w:shd w:val="clear" w:color="auto" w:fill="auto"/>
          </w:tcPr>
          <w:p w14:paraId="6B4BDC3E" w14:textId="2BCAADD0" w:rsidR="007C7899" w:rsidRPr="00B01D37" w:rsidRDefault="00B01D37" w:rsidP="00AA02EE">
            <w:pPr>
              <w:rPr>
                <w:rFonts w:ascii="Open Sans" w:hAnsi="Open Sans" w:cs="Open Sans"/>
                <w:sz w:val="20"/>
                <w:szCs w:val="20"/>
                <w:lang w:val="en-CA"/>
              </w:rPr>
            </w:pPr>
            <w:r w:rsidRPr="00B01D37">
              <w:rPr>
                <w:rFonts w:ascii="Open Sans" w:hAnsi="Open Sans" w:cs="Open Sans"/>
                <w:sz w:val="20"/>
                <w:szCs w:val="20"/>
                <w:lang w:val="en-CA"/>
              </w:rPr>
              <w:t>May 2014</w:t>
            </w:r>
          </w:p>
        </w:tc>
        <w:tc>
          <w:tcPr>
            <w:tcW w:w="1771" w:type="dxa"/>
            <w:tcBorders>
              <w:bottom w:val="single" w:sz="4" w:space="0" w:color="auto"/>
            </w:tcBorders>
            <w:shd w:val="clear" w:color="auto" w:fill="auto"/>
          </w:tcPr>
          <w:p w14:paraId="584D2125" w14:textId="77777777" w:rsidR="007C7899" w:rsidRPr="007C7899" w:rsidRDefault="007C7899" w:rsidP="00AA02EE">
            <w:pPr>
              <w:rPr>
                <w:rFonts w:ascii="Open Sans" w:hAnsi="Open Sans" w:cs="Open Sans"/>
                <w:b/>
                <w:bCs/>
                <w:szCs w:val="22"/>
                <w:lang w:val="en-CA"/>
              </w:rPr>
            </w:pPr>
          </w:p>
        </w:tc>
      </w:tr>
      <w:tr w:rsidR="007C7899" w:rsidRPr="007C7899" w14:paraId="7F8496E7" w14:textId="77777777" w:rsidTr="00CE2D63">
        <w:trPr>
          <w:jc w:val="center"/>
        </w:trPr>
        <w:tc>
          <w:tcPr>
            <w:tcW w:w="3397" w:type="dxa"/>
            <w:shd w:val="clear" w:color="auto" w:fill="A6A6A6"/>
          </w:tcPr>
          <w:p w14:paraId="136D9647" w14:textId="77777777" w:rsidR="007C7899" w:rsidRPr="007C7899" w:rsidRDefault="007C7899" w:rsidP="00AA02EE">
            <w:pPr>
              <w:rPr>
                <w:rFonts w:ascii="Open Sans" w:hAnsi="Open Sans" w:cs="Open Sans"/>
                <w:b/>
                <w:bCs/>
                <w:sz w:val="20"/>
                <w:szCs w:val="20"/>
                <w:lang w:val="en-CA"/>
              </w:rPr>
            </w:pPr>
            <w:r w:rsidRPr="007C7899">
              <w:rPr>
                <w:rFonts w:ascii="Open Sans" w:hAnsi="Open Sans" w:cs="Open Sans"/>
                <w:b/>
                <w:bCs/>
                <w:sz w:val="20"/>
                <w:szCs w:val="20"/>
                <w:lang w:val="en-CA"/>
              </w:rPr>
              <w:t>SEC for Final Review</w:t>
            </w:r>
          </w:p>
        </w:tc>
        <w:tc>
          <w:tcPr>
            <w:tcW w:w="2340" w:type="dxa"/>
            <w:shd w:val="clear" w:color="auto" w:fill="A6A6A6"/>
          </w:tcPr>
          <w:p w14:paraId="6E2ACCB9" w14:textId="4E59A717" w:rsidR="007C7899" w:rsidRPr="00B01D37" w:rsidRDefault="00B01D37" w:rsidP="00AA02EE">
            <w:pPr>
              <w:rPr>
                <w:rFonts w:ascii="Open Sans" w:hAnsi="Open Sans" w:cs="Open Sans"/>
                <w:sz w:val="20"/>
                <w:szCs w:val="20"/>
                <w:lang w:val="en-CA"/>
              </w:rPr>
            </w:pPr>
            <w:r w:rsidRPr="00B01D37">
              <w:rPr>
                <w:rFonts w:ascii="Open Sans" w:hAnsi="Open Sans" w:cs="Open Sans"/>
                <w:sz w:val="20"/>
                <w:szCs w:val="20"/>
                <w:lang w:val="en-CA"/>
              </w:rPr>
              <w:t>Final approval</w:t>
            </w:r>
          </w:p>
        </w:tc>
        <w:tc>
          <w:tcPr>
            <w:tcW w:w="2338" w:type="dxa"/>
            <w:shd w:val="clear" w:color="auto" w:fill="A6A6A6"/>
          </w:tcPr>
          <w:p w14:paraId="7AFCD87A" w14:textId="3ABB00DA" w:rsidR="007C7899" w:rsidRPr="00B01D37" w:rsidRDefault="00B01D37" w:rsidP="00AA02EE">
            <w:pPr>
              <w:rPr>
                <w:rFonts w:ascii="Open Sans" w:hAnsi="Open Sans" w:cs="Open Sans"/>
                <w:sz w:val="20"/>
                <w:szCs w:val="20"/>
                <w:lang w:val="en-CA"/>
              </w:rPr>
            </w:pPr>
            <w:r w:rsidRPr="00B01D37">
              <w:rPr>
                <w:rFonts w:ascii="Open Sans" w:hAnsi="Open Sans" w:cs="Open Sans"/>
                <w:sz w:val="20"/>
                <w:szCs w:val="20"/>
                <w:lang w:val="en-CA"/>
              </w:rPr>
              <w:t>June 2014</w:t>
            </w:r>
          </w:p>
        </w:tc>
        <w:tc>
          <w:tcPr>
            <w:tcW w:w="1771" w:type="dxa"/>
            <w:shd w:val="clear" w:color="auto" w:fill="A6A6A6"/>
          </w:tcPr>
          <w:p w14:paraId="5109C983" w14:textId="77777777" w:rsidR="007C7899" w:rsidRPr="007C7899" w:rsidRDefault="007C7899" w:rsidP="00AA02EE">
            <w:pPr>
              <w:rPr>
                <w:rFonts w:ascii="Open Sans" w:hAnsi="Open Sans" w:cs="Open Sans"/>
                <w:b/>
                <w:bCs/>
                <w:szCs w:val="22"/>
                <w:lang w:val="en-CA"/>
              </w:rPr>
            </w:pPr>
          </w:p>
        </w:tc>
      </w:tr>
    </w:tbl>
    <w:p w14:paraId="4D0096E8" w14:textId="2AAA29D6" w:rsidR="007C7899" w:rsidRDefault="007C7899" w:rsidP="008A2056">
      <w:pPr>
        <w:spacing w:line="276" w:lineRule="auto"/>
        <w:rPr>
          <w:rFonts w:ascii="Open Sans" w:hAnsi="Open Sans" w:cs="Open Sans"/>
          <w:bCs/>
          <w:szCs w:val="22"/>
        </w:rPr>
      </w:pPr>
    </w:p>
    <w:sectPr w:rsidR="007C7899"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729DD" w14:textId="77777777" w:rsidR="00B0512B" w:rsidRDefault="00B0512B" w:rsidP="006A744E">
      <w:r>
        <w:separator/>
      </w:r>
    </w:p>
  </w:endnote>
  <w:endnote w:type="continuationSeparator" w:id="0">
    <w:p w14:paraId="56316F34" w14:textId="77777777" w:rsidR="00B0512B" w:rsidRDefault="00B0512B"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EAE1B34" w14:textId="3FD8D738" w:rsidR="007C7899" w:rsidRPr="007C7899" w:rsidRDefault="001B2670" w:rsidP="007C78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561068" w:rsidRPr="00561068">
      <w:rPr>
        <w:rFonts w:ascii="Open Sans" w:hAnsi="Open Sans" w:cs="Open Sans"/>
        <w:sz w:val="18"/>
        <w:szCs w:val="18"/>
      </w:rPr>
      <w:t>June 201</w:t>
    </w:r>
    <w:r w:rsidR="00574BA1">
      <w:rPr>
        <w:rFonts w:ascii="Open Sans" w:hAnsi="Open Sans" w:cs="Open Sans"/>
        <w:sz w:val="18"/>
        <w:szCs w:val="18"/>
      </w:rPr>
      <w:t>4</w:t>
    </w:r>
    <w:r w:rsidR="00561068" w:rsidRPr="00561068">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7C7899" w:rsidRPr="007C7899">
      <w:rPr>
        <w:rFonts w:ascii="Open Sans" w:hAnsi="Open Sans" w:cs="Open Sans"/>
        <w:sz w:val="18"/>
        <w:szCs w:val="18"/>
      </w:rPr>
      <w:tab/>
      <w:t>Revised:</w:t>
    </w:r>
    <w:r w:rsidR="007C7899" w:rsidRPr="007C7899">
      <w:rPr>
        <w:rFonts w:ascii="Open Sans" w:hAnsi="Open Sans" w:cs="Open Sans"/>
        <w:sz w:val="18"/>
        <w:szCs w:val="18"/>
      </w:rPr>
      <w:tab/>
      <w:t>Ma</w:t>
    </w:r>
    <w:r w:rsidR="00574BA1">
      <w:rPr>
        <w:rFonts w:ascii="Open Sans" w:hAnsi="Open Sans" w:cs="Open Sans"/>
        <w:sz w:val="18"/>
        <w:szCs w:val="18"/>
      </w:rPr>
      <w:t>y 2001</w:t>
    </w:r>
  </w:p>
  <w:p w14:paraId="08567BFA" w14:textId="16767358"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Original Date:  </w:t>
    </w:r>
    <w:r w:rsidRPr="007C7899">
      <w:rPr>
        <w:rFonts w:ascii="Open Sans" w:hAnsi="Open Sans" w:cs="Open Sans"/>
        <w:sz w:val="18"/>
        <w:szCs w:val="18"/>
      </w:rPr>
      <w:tab/>
    </w:r>
    <w:r w:rsidR="00574BA1">
      <w:rPr>
        <w:rFonts w:ascii="Open Sans" w:hAnsi="Open Sans" w:cs="Open Sans"/>
        <w:sz w:val="18"/>
        <w:szCs w:val="18"/>
      </w:rPr>
      <w:t>September 1992</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78DED060" w14:textId="768D3E87"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Next Review:  </w:t>
    </w:r>
    <w:r w:rsidRPr="007C7899">
      <w:rPr>
        <w:rFonts w:ascii="Open Sans" w:hAnsi="Open Sans" w:cs="Open Sans"/>
        <w:sz w:val="18"/>
        <w:szCs w:val="18"/>
      </w:rPr>
      <w:tab/>
      <w:t>J</w:t>
    </w:r>
    <w:r w:rsidR="00574BA1">
      <w:rPr>
        <w:rFonts w:ascii="Open Sans" w:hAnsi="Open Sans" w:cs="Open Sans"/>
        <w:sz w:val="18"/>
        <w:szCs w:val="18"/>
      </w:rPr>
      <w:t>anuary</w:t>
    </w:r>
    <w:r w:rsidRPr="007C7899">
      <w:rPr>
        <w:rFonts w:ascii="Open Sans" w:hAnsi="Open Sans" w:cs="Open Sans"/>
        <w:sz w:val="18"/>
        <w:szCs w:val="18"/>
      </w:rPr>
      <w:t xml:space="preserve"> 2019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6B0B8313" w14:textId="795257FB" w:rsidR="001B2670" w:rsidRPr="007B45A6" w:rsidRDefault="007C7899" w:rsidP="007C7899">
    <w:pPr>
      <w:pStyle w:val="EndnoteText"/>
      <w:rPr>
        <w:rFonts w:ascii="Open Sans" w:hAnsi="Open Sans" w:cs="Open Sans"/>
        <w:sz w:val="18"/>
        <w:szCs w:val="18"/>
        <w:lang w:val="en-CA"/>
      </w:rPr>
    </w:pPr>
    <w:r w:rsidRPr="007C7899">
      <w:rPr>
        <w:rFonts w:ascii="Open Sans" w:hAnsi="Open Sans" w:cs="Open Sans"/>
        <w:sz w:val="18"/>
        <w:szCs w:val="18"/>
        <w:lang w:val="en-CA"/>
      </w:rPr>
      <w:t xml:space="preserve">Policy Holder: </w:t>
    </w:r>
    <w:r w:rsidRPr="007C7899">
      <w:rPr>
        <w:rFonts w:ascii="Open Sans" w:hAnsi="Open Sans" w:cs="Open Sans"/>
        <w:sz w:val="18"/>
        <w:szCs w:val="18"/>
        <w:lang w:val="en-CA"/>
      </w:rPr>
      <w:tab/>
      <w:t>Vice-President Research</w:t>
    </w:r>
    <w:r w:rsidR="00A77C79">
      <w:rPr>
        <w:rFonts w:ascii="Open Sans" w:hAnsi="Open Sans" w:cs="Open Sans"/>
        <w:sz w:val="18"/>
        <w:szCs w:val="18"/>
        <w:lang w:val="en-CA"/>
      </w:rPr>
      <w:tab/>
    </w:r>
    <w:r w:rsidR="00E02843">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B26E" w14:textId="77777777" w:rsidR="00B0512B" w:rsidRDefault="00B0512B" w:rsidP="006A744E">
      <w:r>
        <w:separator/>
      </w:r>
    </w:p>
  </w:footnote>
  <w:footnote w:type="continuationSeparator" w:id="0">
    <w:p w14:paraId="3C377CEC" w14:textId="77777777" w:rsidR="00B0512B" w:rsidRDefault="00B0512B"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7656BDB" w14:textId="77777777" w:rsidR="00574BA1"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574BA1">
      <w:rPr>
        <w:rFonts w:ascii="Open Sans" w:hAnsi="Open Sans" w:cs="Open Sans"/>
        <w:b/>
        <w:bCs/>
        <w:sz w:val="28"/>
        <w:lang w:val="en-CA"/>
      </w:rPr>
      <w:t>University</w:t>
    </w:r>
    <w:r w:rsidR="00574BA1" w:rsidRPr="00574BA1">
      <w:rPr>
        <w:rFonts w:ascii="Open Sans" w:hAnsi="Open Sans" w:cs="Open Sans"/>
        <w:b/>
        <w:bCs/>
        <w:sz w:val="28"/>
        <w:lang w:val="en-CA"/>
      </w:rPr>
      <w:t xml:space="preserve"> Role in Research</w:t>
    </w:r>
    <w:r w:rsidR="00574BA1" w:rsidRPr="00574BA1">
      <w:rPr>
        <w:rFonts w:ascii="Open Sans" w:hAnsi="Open Sans" w:cs="Open Sans"/>
        <w:b/>
        <w:bCs/>
        <w:sz w:val="28"/>
      </w:rPr>
      <w:t xml:space="preserve"> </w:t>
    </w:r>
  </w:p>
  <w:p w14:paraId="7B21ADEA" w14:textId="358AE7B7" w:rsidR="001B2670" w:rsidRPr="00E02843" w:rsidRDefault="001B2670" w:rsidP="00E02843">
    <w:pPr>
      <w:pStyle w:val="NoSpacing"/>
      <w:jc w:val="right"/>
      <w:rPr>
        <w:rFonts w:ascii="Open Sans" w:hAnsi="Open Sans" w:cs="Open Sans"/>
        <w:b/>
        <w:bCs/>
        <w:sz w:val="28"/>
      </w:rPr>
    </w:pPr>
    <w:r w:rsidRPr="00CE1D74">
      <w:rPr>
        <w:rFonts w:ascii="Open Sans" w:hAnsi="Open Sans" w:cs="Open Sans"/>
        <w:b/>
        <w:sz w:val="28"/>
      </w:rPr>
      <w:t xml:space="preserve">Policy </w:t>
    </w:r>
    <w:r w:rsidRPr="00CE1D74">
      <w:rPr>
        <w:rFonts w:ascii="Open Sans" w:hAnsi="Open Sans" w:cs="Open Sans"/>
        <w:sz w:val="28"/>
      </w:rPr>
      <w:t xml:space="preserve">– </w:t>
    </w:r>
    <w:r>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574BA1">
      <w:rPr>
        <w:rFonts w:ascii="Open Sans" w:hAnsi="Open Sans" w:cs="Open Sans"/>
        <w:sz w:val="28"/>
      </w:rPr>
      <w:t>1</w:t>
    </w:r>
    <w:r w:rsidRPr="00CE1D74">
      <w:rPr>
        <w:rFonts w:ascii="Open Sans" w:hAnsi="Open Sans" w:cs="Open Sans"/>
        <w:sz w:val="28"/>
      </w:rPr>
      <w:t>.</w:t>
    </w:r>
    <w:r>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47C52157"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left="830" w:hanging="623"/>
      </w:pPr>
    </w:lvl>
    <w:lvl w:ilvl="1">
      <w:start w:val="1"/>
      <w:numFmt w:val="decimalZero"/>
      <w:lvlText w:val="%1.%2"/>
      <w:lvlJc w:val="left"/>
      <w:pPr>
        <w:ind w:left="830" w:hanging="623"/>
      </w:pPr>
      <w:rPr>
        <w:b/>
        <w:bCs/>
        <w:spacing w:val="-1"/>
        <w:w w:val="123"/>
      </w:rPr>
    </w:lvl>
    <w:lvl w:ilvl="2">
      <w:numFmt w:val="bullet"/>
      <w:lvlText w:val="•"/>
      <w:lvlJc w:val="left"/>
      <w:pPr>
        <w:ind w:left="939" w:hanging="358"/>
      </w:pPr>
      <w:rPr>
        <w:b w:val="0"/>
        <w:bCs w:val="0"/>
        <w:w w:val="119"/>
      </w:rPr>
    </w:lvl>
    <w:lvl w:ilvl="3">
      <w:numFmt w:val="bullet"/>
      <w:lvlText w:val="o"/>
      <w:lvlJc w:val="left"/>
      <w:pPr>
        <w:ind w:left="1676" w:hanging="358"/>
      </w:pPr>
      <w:rPr>
        <w:b w:val="0"/>
        <w:bCs w:val="0"/>
        <w:w w:val="114"/>
      </w:rPr>
    </w:lvl>
    <w:lvl w:ilvl="4">
      <w:numFmt w:val="bullet"/>
      <w:lvlText w:val="•"/>
      <w:lvlJc w:val="left"/>
      <w:pPr>
        <w:ind w:left="1680" w:hanging="358"/>
      </w:pPr>
    </w:lvl>
    <w:lvl w:ilvl="5">
      <w:numFmt w:val="bullet"/>
      <w:lvlText w:val="•"/>
      <w:lvlJc w:val="left"/>
      <w:pPr>
        <w:ind w:left="3046" w:hanging="358"/>
      </w:pPr>
    </w:lvl>
    <w:lvl w:ilvl="6">
      <w:numFmt w:val="bullet"/>
      <w:lvlText w:val="•"/>
      <w:lvlJc w:val="left"/>
      <w:pPr>
        <w:ind w:left="4413" w:hanging="358"/>
      </w:pPr>
    </w:lvl>
    <w:lvl w:ilvl="7">
      <w:numFmt w:val="bullet"/>
      <w:lvlText w:val="•"/>
      <w:lvlJc w:val="left"/>
      <w:pPr>
        <w:ind w:left="5780" w:hanging="358"/>
      </w:pPr>
    </w:lvl>
    <w:lvl w:ilvl="8">
      <w:numFmt w:val="bullet"/>
      <w:lvlText w:val="•"/>
      <w:lvlJc w:val="left"/>
      <w:pPr>
        <w:ind w:left="7146" w:hanging="358"/>
      </w:pPr>
    </w:lvl>
  </w:abstractNum>
  <w:abstractNum w:abstractNumId="1" w15:restartNumberingAfterBreak="0">
    <w:nsid w:val="067F6AB4"/>
    <w:multiLevelType w:val="multilevel"/>
    <w:tmpl w:val="9496BD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E3227"/>
    <w:multiLevelType w:val="hybridMultilevel"/>
    <w:tmpl w:val="29FC1702"/>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92028A4"/>
    <w:multiLevelType w:val="hybridMultilevel"/>
    <w:tmpl w:val="BC300292"/>
    <w:lvl w:ilvl="0" w:tplc="7700A556">
      <w:start w:val="4"/>
      <w:numFmt w:val="bullet"/>
      <w:lvlText w:val="•"/>
      <w:lvlJc w:val="left"/>
      <w:pPr>
        <w:ind w:left="720" w:hanging="360"/>
      </w:pPr>
      <w:rPr>
        <w:rFonts w:ascii="Calibri" w:eastAsiaTheme="minorHAnsi" w:hAnsi="Calibri" w:cs="Calibri" w:hint="default"/>
        <w:sz w:val="16"/>
        <w:szCs w:val="16"/>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D0E34"/>
    <w:multiLevelType w:val="hybridMultilevel"/>
    <w:tmpl w:val="1F74E65E"/>
    <w:lvl w:ilvl="0" w:tplc="1774177A">
      <w:start w:val="1"/>
      <w:numFmt w:val="bullet"/>
      <w:lvlText w:val=""/>
      <w:lvlJc w:val="left"/>
      <w:pPr>
        <w:ind w:left="720" w:hanging="360"/>
      </w:pPr>
      <w:rPr>
        <w:rFonts w:ascii="Symbol" w:hAnsi="Symbol" w:hint="default"/>
      </w:rPr>
    </w:lvl>
    <w:lvl w:ilvl="1" w:tplc="28EC3B26" w:tentative="1">
      <w:start w:val="1"/>
      <w:numFmt w:val="bullet"/>
      <w:lvlText w:val="o"/>
      <w:lvlJc w:val="left"/>
      <w:pPr>
        <w:ind w:left="1440" w:hanging="360"/>
      </w:pPr>
      <w:rPr>
        <w:rFonts w:ascii="Courier New" w:hAnsi="Courier New" w:cs="Courier New" w:hint="default"/>
      </w:rPr>
    </w:lvl>
    <w:lvl w:ilvl="2" w:tplc="817C10EC" w:tentative="1">
      <w:start w:val="1"/>
      <w:numFmt w:val="bullet"/>
      <w:lvlText w:val=""/>
      <w:lvlJc w:val="left"/>
      <w:pPr>
        <w:ind w:left="2160" w:hanging="360"/>
      </w:pPr>
      <w:rPr>
        <w:rFonts w:ascii="Wingdings" w:hAnsi="Wingdings" w:hint="default"/>
      </w:rPr>
    </w:lvl>
    <w:lvl w:ilvl="3" w:tplc="9A067398" w:tentative="1">
      <w:start w:val="1"/>
      <w:numFmt w:val="bullet"/>
      <w:lvlText w:val=""/>
      <w:lvlJc w:val="left"/>
      <w:pPr>
        <w:ind w:left="2880" w:hanging="360"/>
      </w:pPr>
      <w:rPr>
        <w:rFonts w:ascii="Symbol" w:hAnsi="Symbol" w:hint="default"/>
      </w:rPr>
    </w:lvl>
    <w:lvl w:ilvl="4" w:tplc="FA6A6C28" w:tentative="1">
      <w:start w:val="1"/>
      <w:numFmt w:val="bullet"/>
      <w:lvlText w:val="o"/>
      <w:lvlJc w:val="left"/>
      <w:pPr>
        <w:ind w:left="3600" w:hanging="360"/>
      </w:pPr>
      <w:rPr>
        <w:rFonts w:ascii="Courier New" w:hAnsi="Courier New" w:cs="Courier New" w:hint="default"/>
      </w:rPr>
    </w:lvl>
    <w:lvl w:ilvl="5" w:tplc="99722C84" w:tentative="1">
      <w:start w:val="1"/>
      <w:numFmt w:val="bullet"/>
      <w:lvlText w:val=""/>
      <w:lvlJc w:val="left"/>
      <w:pPr>
        <w:ind w:left="4320" w:hanging="360"/>
      </w:pPr>
      <w:rPr>
        <w:rFonts w:ascii="Wingdings" w:hAnsi="Wingdings" w:hint="default"/>
      </w:rPr>
    </w:lvl>
    <w:lvl w:ilvl="6" w:tplc="2486AF54" w:tentative="1">
      <w:start w:val="1"/>
      <w:numFmt w:val="bullet"/>
      <w:lvlText w:val=""/>
      <w:lvlJc w:val="left"/>
      <w:pPr>
        <w:ind w:left="5040" w:hanging="360"/>
      </w:pPr>
      <w:rPr>
        <w:rFonts w:ascii="Symbol" w:hAnsi="Symbol" w:hint="default"/>
      </w:rPr>
    </w:lvl>
    <w:lvl w:ilvl="7" w:tplc="C29A10B8" w:tentative="1">
      <w:start w:val="1"/>
      <w:numFmt w:val="bullet"/>
      <w:lvlText w:val="o"/>
      <w:lvlJc w:val="left"/>
      <w:pPr>
        <w:ind w:left="5760" w:hanging="360"/>
      </w:pPr>
      <w:rPr>
        <w:rFonts w:ascii="Courier New" w:hAnsi="Courier New" w:cs="Courier New" w:hint="default"/>
      </w:rPr>
    </w:lvl>
    <w:lvl w:ilvl="8" w:tplc="AE384A84" w:tentative="1">
      <w:start w:val="1"/>
      <w:numFmt w:val="bullet"/>
      <w:lvlText w:val=""/>
      <w:lvlJc w:val="left"/>
      <w:pPr>
        <w:ind w:left="6480" w:hanging="360"/>
      </w:pPr>
      <w:rPr>
        <w:rFonts w:ascii="Wingdings" w:hAnsi="Wingdings" w:hint="default"/>
      </w:rPr>
    </w:lvl>
  </w:abstractNum>
  <w:abstractNum w:abstractNumId="5" w15:restartNumberingAfterBreak="0">
    <w:nsid w:val="345C6FDC"/>
    <w:multiLevelType w:val="hybridMultilevel"/>
    <w:tmpl w:val="3BA6C008"/>
    <w:lvl w:ilvl="0" w:tplc="7916B36A">
      <w:start w:val="1"/>
      <w:numFmt w:val="bullet"/>
      <w:lvlText w:val=""/>
      <w:lvlJc w:val="left"/>
      <w:pPr>
        <w:ind w:left="720" w:hanging="360"/>
      </w:pPr>
      <w:rPr>
        <w:rFonts w:ascii="Symbol" w:hAnsi="Symbol" w:hint="default"/>
      </w:rPr>
    </w:lvl>
    <w:lvl w:ilvl="1" w:tplc="81FE66E8" w:tentative="1">
      <w:start w:val="1"/>
      <w:numFmt w:val="bullet"/>
      <w:lvlText w:val="o"/>
      <w:lvlJc w:val="left"/>
      <w:pPr>
        <w:ind w:left="1440" w:hanging="360"/>
      </w:pPr>
      <w:rPr>
        <w:rFonts w:ascii="Courier New" w:hAnsi="Courier New" w:cs="Courier New" w:hint="default"/>
      </w:rPr>
    </w:lvl>
    <w:lvl w:ilvl="2" w:tplc="55D66B5A" w:tentative="1">
      <w:start w:val="1"/>
      <w:numFmt w:val="bullet"/>
      <w:lvlText w:val=""/>
      <w:lvlJc w:val="left"/>
      <w:pPr>
        <w:ind w:left="2160" w:hanging="360"/>
      </w:pPr>
      <w:rPr>
        <w:rFonts w:ascii="Wingdings" w:hAnsi="Wingdings" w:hint="default"/>
      </w:rPr>
    </w:lvl>
    <w:lvl w:ilvl="3" w:tplc="C958C848" w:tentative="1">
      <w:start w:val="1"/>
      <w:numFmt w:val="bullet"/>
      <w:lvlText w:val=""/>
      <w:lvlJc w:val="left"/>
      <w:pPr>
        <w:ind w:left="2880" w:hanging="360"/>
      </w:pPr>
      <w:rPr>
        <w:rFonts w:ascii="Symbol" w:hAnsi="Symbol" w:hint="default"/>
      </w:rPr>
    </w:lvl>
    <w:lvl w:ilvl="4" w:tplc="20420BA6" w:tentative="1">
      <w:start w:val="1"/>
      <w:numFmt w:val="bullet"/>
      <w:lvlText w:val="o"/>
      <w:lvlJc w:val="left"/>
      <w:pPr>
        <w:ind w:left="3600" w:hanging="360"/>
      </w:pPr>
      <w:rPr>
        <w:rFonts w:ascii="Courier New" w:hAnsi="Courier New" w:cs="Courier New" w:hint="default"/>
      </w:rPr>
    </w:lvl>
    <w:lvl w:ilvl="5" w:tplc="1E368416" w:tentative="1">
      <w:start w:val="1"/>
      <w:numFmt w:val="bullet"/>
      <w:lvlText w:val=""/>
      <w:lvlJc w:val="left"/>
      <w:pPr>
        <w:ind w:left="4320" w:hanging="360"/>
      </w:pPr>
      <w:rPr>
        <w:rFonts w:ascii="Wingdings" w:hAnsi="Wingdings" w:hint="default"/>
      </w:rPr>
    </w:lvl>
    <w:lvl w:ilvl="6" w:tplc="C1846F9E" w:tentative="1">
      <w:start w:val="1"/>
      <w:numFmt w:val="bullet"/>
      <w:lvlText w:val=""/>
      <w:lvlJc w:val="left"/>
      <w:pPr>
        <w:ind w:left="5040" w:hanging="360"/>
      </w:pPr>
      <w:rPr>
        <w:rFonts w:ascii="Symbol" w:hAnsi="Symbol" w:hint="default"/>
      </w:rPr>
    </w:lvl>
    <w:lvl w:ilvl="7" w:tplc="891A2052" w:tentative="1">
      <w:start w:val="1"/>
      <w:numFmt w:val="bullet"/>
      <w:lvlText w:val="o"/>
      <w:lvlJc w:val="left"/>
      <w:pPr>
        <w:ind w:left="5760" w:hanging="360"/>
      </w:pPr>
      <w:rPr>
        <w:rFonts w:ascii="Courier New" w:hAnsi="Courier New" w:cs="Courier New" w:hint="default"/>
      </w:rPr>
    </w:lvl>
    <w:lvl w:ilvl="8" w:tplc="74A20CDE" w:tentative="1">
      <w:start w:val="1"/>
      <w:numFmt w:val="bullet"/>
      <w:lvlText w:val=""/>
      <w:lvlJc w:val="left"/>
      <w:pPr>
        <w:ind w:left="6480" w:hanging="360"/>
      </w:pPr>
      <w:rPr>
        <w:rFonts w:ascii="Wingdings" w:hAnsi="Wingdings" w:hint="default"/>
      </w:rPr>
    </w:lvl>
  </w:abstractNum>
  <w:abstractNum w:abstractNumId="6" w15:restartNumberingAfterBreak="0">
    <w:nsid w:val="4EED214E"/>
    <w:multiLevelType w:val="hybridMultilevel"/>
    <w:tmpl w:val="EFA66C02"/>
    <w:lvl w:ilvl="0" w:tplc="D9041148">
      <w:start w:val="1"/>
      <w:numFmt w:val="bullet"/>
      <w:lvlText w:val=""/>
      <w:lvlJc w:val="left"/>
      <w:pPr>
        <w:ind w:left="720" w:hanging="360"/>
      </w:pPr>
      <w:rPr>
        <w:rFonts w:ascii="Symbol" w:hAnsi="Symbol" w:hint="default"/>
      </w:rPr>
    </w:lvl>
    <w:lvl w:ilvl="1" w:tplc="5C3A704C" w:tentative="1">
      <w:start w:val="1"/>
      <w:numFmt w:val="bullet"/>
      <w:lvlText w:val="o"/>
      <w:lvlJc w:val="left"/>
      <w:pPr>
        <w:ind w:left="1440" w:hanging="360"/>
      </w:pPr>
      <w:rPr>
        <w:rFonts w:ascii="Courier New" w:hAnsi="Courier New" w:cs="Courier New" w:hint="default"/>
      </w:rPr>
    </w:lvl>
    <w:lvl w:ilvl="2" w:tplc="AB6CF9A4" w:tentative="1">
      <w:start w:val="1"/>
      <w:numFmt w:val="bullet"/>
      <w:lvlText w:val=""/>
      <w:lvlJc w:val="left"/>
      <w:pPr>
        <w:ind w:left="2160" w:hanging="360"/>
      </w:pPr>
      <w:rPr>
        <w:rFonts w:ascii="Wingdings" w:hAnsi="Wingdings" w:hint="default"/>
      </w:rPr>
    </w:lvl>
    <w:lvl w:ilvl="3" w:tplc="C122CA14" w:tentative="1">
      <w:start w:val="1"/>
      <w:numFmt w:val="bullet"/>
      <w:lvlText w:val=""/>
      <w:lvlJc w:val="left"/>
      <w:pPr>
        <w:ind w:left="2880" w:hanging="360"/>
      </w:pPr>
      <w:rPr>
        <w:rFonts w:ascii="Symbol" w:hAnsi="Symbol" w:hint="default"/>
      </w:rPr>
    </w:lvl>
    <w:lvl w:ilvl="4" w:tplc="FC3879FA" w:tentative="1">
      <w:start w:val="1"/>
      <w:numFmt w:val="bullet"/>
      <w:lvlText w:val="o"/>
      <w:lvlJc w:val="left"/>
      <w:pPr>
        <w:ind w:left="3600" w:hanging="360"/>
      </w:pPr>
      <w:rPr>
        <w:rFonts w:ascii="Courier New" w:hAnsi="Courier New" w:cs="Courier New" w:hint="default"/>
      </w:rPr>
    </w:lvl>
    <w:lvl w:ilvl="5" w:tplc="C7244100" w:tentative="1">
      <w:start w:val="1"/>
      <w:numFmt w:val="bullet"/>
      <w:lvlText w:val=""/>
      <w:lvlJc w:val="left"/>
      <w:pPr>
        <w:ind w:left="4320" w:hanging="360"/>
      </w:pPr>
      <w:rPr>
        <w:rFonts w:ascii="Wingdings" w:hAnsi="Wingdings" w:hint="default"/>
      </w:rPr>
    </w:lvl>
    <w:lvl w:ilvl="6" w:tplc="2D7A11AA" w:tentative="1">
      <w:start w:val="1"/>
      <w:numFmt w:val="bullet"/>
      <w:lvlText w:val=""/>
      <w:lvlJc w:val="left"/>
      <w:pPr>
        <w:ind w:left="5040" w:hanging="360"/>
      </w:pPr>
      <w:rPr>
        <w:rFonts w:ascii="Symbol" w:hAnsi="Symbol" w:hint="default"/>
      </w:rPr>
    </w:lvl>
    <w:lvl w:ilvl="7" w:tplc="28B86312" w:tentative="1">
      <w:start w:val="1"/>
      <w:numFmt w:val="bullet"/>
      <w:lvlText w:val="o"/>
      <w:lvlJc w:val="left"/>
      <w:pPr>
        <w:ind w:left="5760" w:hanging="360"/>
      </w:pPr>
      <w:rPr>
        <w:rFonts w:ascii="Courier New" w:hAnsi="Courier New" w:cs="Courier New" w:hint="default"/>
      </w:rPr>
    </w:lvl>
    <w:lvl w:ilvl="8" w:tplc="091CE67C" w:tentative="1">
      <w:start w:val="1"/>
      <w:numFmt w:val="bullet"/>
      <w:lvlText w:val=""/>
      <w:lvlJc w:val="left"/>
      <w:pPr>
        <w:ind w:left="6480" w:hanging="360"/>
      </w:pPr>
      <w:rPr>
        <w:rFonts w:ascii="Wingdings" w:hAnsi="Wingdings" w:hint="default"/>
      </w:rPr>
    </w:lvl>
  </w:abstractNum>
  <w:abstractNum w:abstractNumId="7" w15:restartNumberingAfterBreak="0">
    <w:nsid w:val="51E916AE"/>
    <w:multiLevelType w:val="hybridMultilevel"/>
    <w:tmpl w:val="05BEA742"/>
    <w:lvl w:ilvl="0" w:tplc="7700A556">
      <w:start w:val="4"/>
      <w:numFmt w:val="bullet"/>
      <w:lvlText w:val="•"/>
      <w:lvlJc w:val="left"/>
      <w:pPr>
        <w:ind w:left="720" w:hanging="360"/>
      </w:pPr>
      <w:rPr>
        <w:rFonts w:ascii="Calibri" w:eastAsiaTheme="minorHAnsi" w:hAnsi="Calibri" w:cs="Calibri" w:hint="default"/>
        <w:sz w:val="16"/>
        <w:szCs w:val="16"/>
      </w:rPr>
    </w:lvl>
    <w:lvl w:ilvl="1" w:tplc="0A081886">
      <w:numFmt w:val="bullet"/>
      <w:lvlText w:val=""/>
      <w:lvlJc w:val="left"/>
      <w:pPr>
        <w:ind w:left="1440" w:hanging="360"/>
      </w:pPr>
      <w:rPr>
        <w:rFonts w:ascii="Symbol" w:eastAsiaTheme="minorHAnsi" w:hAnsi="Symbol" w:cs="Open San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7E3A59"/>
    <w:multiLevelType w:val="hybridMultilevel"/>
    <w:tmpl w:val="5DA0180E"/>
    <w:lvl w:ilvl="0" w:tplc="738A128E">
      <w:start w:val="1"/>
      <w:numFmt w:val="bullet"/>
      <w:lvlText w:val=""/>
      <w:lvlJc w:val="left"/>
      <w:pPr>
        <w:ind w:left="720" w:hanging="360"/>
      </w:pPr>
      <w:rPr>
        <w:rFonts w:ascii="Symbol" w:hAnsi="Symbol" w:hint="default"/>
      </w:rPr>
    </w:lvl>
    <w:lvl w:ilvl="1" w:tplc="5642A92E" w:tentative="1">
      <w:start w:val="1"/>
      <w:numFmt w:val="bullet"/>
      <w:lvlText w:val="o"/>
      <w:lvlJc w:val="left"/>
      <w:pPr>
        <w:ind w:left="1440" w:hanging="360"/>
      </w:pPr>
      <w:rPr>
        <w:rFonts w:ascii="Courier New" w:hAnsi="Courier New" w:cs="Courier New" w:hint="default"/>
      </w:rPr>
    </w:lvl>
    <w:lvl w:ilvl="2" w:tplc="F8E63EFC" w:tentative="1">
      <w:start w:val="1"/>
      <w:numFmt w:val="bullet"/>
      <w:lvlText w:val=""/>
      <w:lvlJc w:val="left"/>
      <w:pPr>
        <w:ind w:left="2160" w:hanging="360"/>
      </w:pPr>
      <w:rPr>
        <w:rFonts w:ascii="Wingdings" w:hAnsi="Wingdings" w:hint="default"/>
      </w:rPr>
    </w:lvl>
    <w:lvl w:ilvl="3" w:tplc="AA62F028" w:tentative="1">
      <w:start w:val="1"/>
      <w:numFmt w:val="bullet"/>
      <w:lvlText w:val=""/>
      <w:lvlJc w:val="left"/>
      <w:pPr>
        <w:ind w:left="2880" w:hanging="360"/>
      </w:pPr>
      <w:rPr>
        <w:rFonts w:ascii="Symbol" w:hAnsi="Symbol" w:hint="default"/>
      </w:rPr>
    </w:lvl>
    <w:lvl w:ilvl="4" w:tplc="C77A46C0" w:tentative="1">
      <w:start w:val="1"/>
      <w:numFmt w:val="bullet"/>
      <w:lvlText w:val="o"/>
      <w:lvlJc w:val="left"/>
      <w:pPr>
        <w:ind w:left="3600" w:hanging="360"/>
      </w:pPr>
      <w:rPr>
        <w:rFonts w:ascii="Courier New" w:hAnsi="Courier New" w:cs="Courier New" w:hint="default"/>
      </w:rPr>
    </w:lvl>
    <w:lvl w:ilvl="5" w:tplc="A3789A8C" w:tentative="1">
      <w:start w:val="1"/>
      <w:numFmt w:val="bullet"/>
      <w:lvlText w:val=""/>
      <w:lvlJc w:val="left"/>
      <w:pPr>
        <w:ind w:left="4320" w:hanging="360"/>
      </w:pPr>
      <w:rPr>
        <w:rFonts w:ascii="Wingdings" w:hAnsi="Wingdings" w:hint="default"/>
      </w:rPr>
    </w:lvl>
    <w:lvl w:ilvl="6" w:tplc="54E6515E" w:tentative="1">
      <w:start w:val="1"/>
      <w:numFmt w:val="bullet"/>
      <w:lvlText w:val=""/>
      <w:lvlJc w:val="left"/>
      <w:pPr>
        <w:ind w:left="5040" w:hanging="360"/>
      </w:pPr>
      <w:rPr>
        <w:rFonts w:ascii="Symbol" w:hAnsi="Symbol" w:hint="default"/>
      </w:rPr>
    </w:lvl>
    <w:lvl w:ilvl="7" w:tplc="DCB814D6" w:tentative="1">
      <w:start w:val="1"/>
      <w:numFmt w:val="bullet"/>
      <w:lvlText w:val="o"/>
      <w:lvlJc w:val="left"/>
      <w:pPr>
        <w:ind w:left="5760" w:hanging="360"/>
      </w:pPr>
      <w:rPr>
        <w:rFonts w:ascii="Courier New" w:hAnsi="Courier New" w:cs="Courier New" w:hint="default"/>
      </w:rPr>
    </w:lvl>
    <w:lvl w:ilvl="8" w:tplc="A3C675B8" w:tentative="1">
      <w:start w:val="1"/>
      <w:numFmt w:val="bullet"/>
      <w:lvlText w:val=""/>
      <w:lvlJc w:val="left"/>
      <w:pPr>
        <w:ind w:left="6480" w:hanging="360"/>
      </w:pPr>
      <w:rPr>
        <w:rFonts w:ascii="Wingdings" w:hAnsi="Wingdings" w:hint="default"/>
      </w:rPr>
    </w:lvl>
  </w:abstractNum>
  <w:abstractNum w:abstractNumId="9" w15:restartNumberingAfterBreak="0">
    <w:nsid w:val="581745CD"/>
    <w:multiLevelType w:val="hybridMultilevel"/>
    <w:tmpl w:val="F5EC2A16"/>
    <w:lvl w:ilvl="0" w:tplc="8F369E4C">
      <w:start w:val="1"/>
      <w:numFmt w:val="bullet"/>
      <w:lvlText w:val=""/>
      <w:lvlJc w:val="left"/>
      <w:pPr>
        <w:ind w:left="720" w:hanging="360"/>
      </w:pPr>
      <w:rPr>
        <w:rFonts w:ascii="Symbol" w:hAnsi="Symbol" w:hint="default"/>
      </w:rPr>
    </w:lvl>
    <w:lvl w:ilvl="1" w:tplc="3E6060AA" w:tentative="1">
      <w:start w:val="1"/>
      <w:numFmt w:val="bullet"/>
      <w:lvlText w:val="o"/>
      <w:lvlJc w:val="left"/>
      <w:pPr>
        <w:ind w:left="1440" w:hanging="360"/>
      </w:pPr>
      <w:rPr>
        <w:rFonts w:ascii="Courier New" w:hAnsi="Courier New" w:cs="Courier New" w:hint="default"/>
      </w:rPr>
    </w:lvl>
    <w:lvl w:ilvl="2" w:tplc="C3C4EAFE" w:tentative="1">
      <w:start w:val="1"/>
      <w:numFmt w:val="bullet"/>
      <w:lvlText w:val=""/>
      <w:lvlJc w:val="left"/>
      <w:pPr>
        <w:ind w:left="2160" w:hanging="360"/>
      </w:pPr>
      <w:rPr>
        <w:rFonts w:ascii="Wingdings" w:hAnsi="Wingdings" w:hint="default"/>
      </w:rPr>
    </w:lvl>
    <w:lvl w:ilvl="3" w:tplc="CEA0513C" w:tentative="1">
      <w:start w:val="1"/>
      <w:numFmt w:val="bullet"/>
      <w:lvlText w:val=""/>
      <w:lvlJc w:val="left"/>
      <w:pPr>
        <w:ind w:left="2880" w:hanging="360"/>
      </w:pPr>
      <w:rPr>
        <w:rFonts w:ascii="Symbol" w:hAnsi="Symbol" w:hint="default"/>
      </w:rPr>
    </w:lvl>
    <w:lvl w:ilvl="4" w:tplc="D4787C66" w:tentative="1">
      <w:start w:val="1"/>
      <w:numFmt w:val="bullet"/>
      <w:lvlText w:val="o"/>
      <w:lvlJc w:val="left"/>
      <w:pPr>
        <w:ind w:left="3600" w:hanging="360"/>
      </w:pPr>
      <w:rPr>
        <w:rFonts w:ascii="Courier New" w:hAnsi="Courier New" w:cs="Courier New" w:hint="default"/>
      </w:rPr>
    </w:lvl>
    <w:lvl w:ilvl="5" w:tplc="DFB6C854" w:tentative="1">
      <w:start w:val="1"/>
      <w:numFmt w:val="bullet"/>
      <w:lvlText w:val=""/>
      <w:lvlJc w:val="left"/>
      <w:pPr>
        <w:ind w:left="4320" w:hanging="360"/>
      </w:pPr>
      <w:rPr>
        <w:rFonts w:ascii="Wingdings" w:hAnsi="Wingdings" w:hint="default"/>
      </w:rPr>
    </w:lvl>
    <w:lvl w:ilvl="6" w:tplc="F2E00A5E" w:tentative="1">
      <w:start w:val="1"/>
      <w:numFmt w:val="bullet"/>
      <w:lvlText w:val=""/>
      <w:lvlJc w:val="left"/>
      <w:pPr>
        <w:ind w:left="5040" w:hanging="360"/>
      </w:pPr>
      <w:rPr>
        <w:rFonts w:ascii="Symbol" w:hAnsi="Symbol" w:hint="default"/>
      </w:rPr>
    </w:lvl>
    <w:lvl w:ilvl="7" w:tplc="18AA9A68" w:tentative="1">
      <w:start w:val="1"/>
      <w:numFmt w:val="bullet"/>
      <w:lvlText w:val="o"/>
      <w:lvlJc w:val="left"/>
      <w:pPr>
        <w:ind w:left="5760" w:hanging="360"/>
      </w:pPr>
      <w:rPr>
        <w:rFonts w:ascii="Courier New" w:hAnsi="Courier New" w:cs="Courier New" w:hint="default"/>
      </w:rPr>
    </w:lvl>
    <w:lvl w:ilvl="8" w:tplc="34923E82" w:tentative="1">
      <w:start w:val="1"/>
      <w:numFmt w:val="bullet"/>
      <w:lvlText w:val=""/>
      <w:lvlJc w:val="left"/>
      <w:pPr>
        <w:ind w:left="6480" w:hanging="360"/>
      </w:pPr>
      <w:rPr>
        <w:rFonts w:ascii="Wingdings" w:hAnsi="Wingdings" w:hint="default"/>
      </w:rPr>
    </w:lvl>
  </w:abstractNum>
  <w:abstractNum w:abstractNumId="10"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6A49F8"/>
    <w:multiLevelType w:val="hybridMultilevel"/>
    <w:tmpl w:val="1500E254"/>
    <w:lvl w:ilvl="0" w:tplc="ABE4BDCE">
      <w:numFmt w:val="bullet"/>
      <w:lvlText w:val="•"/>
      <w:lvlJc w:val="left"/>
      <w:pPr>
        <w:ind w:left="654" w:hanging="360"/>
      </w:pPr>
      <w:rPr>
        <w:rFonts w:ascii="Open Sans" w:eastAsiaTheme="minorHAnsi" w:hAnsi="Open Sans" w:cs="Open Sans"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13" w15:restartNumberingAfterBreak="0">
    <w:nsid w:val="75A16521"/>
    <w:multiLevelType w:val="hybridMultilevel"/>
    <w:tmpl w:val="E334C2DC"/>
    <w:lvl w:ilvl="0" w:tplc="E5906C88">
      <w:start w:val="1"/>
      <w:numFmt w:val="bullet"/>
      <w:lvlText w:val=""/>
      <w:lvlJc w:val="left"/>
      <w:pPr>
        <w:ind w:left="720" w:hanging="360"/>
      </w:pPr>
      <w:rPr>
        <w:rFonts w:ascii="Symbol" w:hAnsi="Symbol" w:hint="default"/>
      </w:rPr>
    </w:lvl>
    <w:lvl w:ilvl="1" w:tplc="30022A20" w:tentative="1">
      <w:start w:val="1"/>
      <w:numFmt w:val="bullet"/>
      <w:lvlText w:val="o"/>
      <w:lvlJc w:val="left"/>
      <w:pPr>
        <w:ind w:left="1440" w:hanging="360"/>
      </w:pPr>
      <w:rPr>
        <w:rFonts w:ascii="Courier New" w:hAnsi="Courier New" w:cs="Courier New" w:hint="default"/>
      </w:rPr>
    </w:lvl>
    <w:lvl w:ilvl="2" w:tplc="708E5E5E" w:tentative="1">
      <w:start w:val="1"/>
      <w:numFmt w:val="bullet"/>
      <w:lvlText w:val=""/>
      <w:lvlJc w:val="left"/>
      <w:pPr>
        <w:ind w:left="2160" w:hanging="360"/>
      </w:pPr>
      <w:rPr>
        <w:rFonts w:ascii="Wingdings" w:hAnsi="Wingdings" w:hint="default"/>
      </w:rPr>
    </w:lvl>
    <w:lvl w:ilvl="3" w:tplc="991C6B80" w:tentative="1">
      <w:start w:val="1"/>
      <w:numFmt w:val="bullet"/>
      <w:lvlText w:val=""/>
      <w:lvlJc w:val="left"/>
      <w:pPr>
        <w:ind w:left="2880" w:hanging="360"/>
      </w:pPr>
      <w:rPr>
        <w:rFonts w:ascii="Symbol" w:hAnsi="Symbol" w:hint="default"/>
      </w:rPr>
    </w:lvl>
    <w:lvl w:ilvl="4" w:tplc="6C740DDA" w:tentative="1">
      <w:start w:val="1"/>
      <w:numFmt w:val="bullet"/>
      <w:lvlText w:val="o"/>
      <w:lvlJc w:val="left"/>
      <w:pPr>
        <w:ind w:left="3600" w:hanging="360"/>
      </w:pPr>
      <w:rPr>
        <w:rFonts w:ascii="Courier New" w:hAnsi="Courier New" w:cs="Courier New" w:hint="default"/>
      </w:rPr>
    </w:lvl>
    <w:lvl w:ilvl="5" w:tplc="B42C9EBC" w:tentative="1">
      <w:start w:val="1"/>
      <w:numFmt w:val="bullet"/>
      <w:lvlText w:val=""/>
      <w:lvlJc w:val="left"/>
      <w:pPr>
        <w:ind w:left="4320" w:hanging="360"/>
      </w:pPr>
      <w:rPr>
        <w:rFonts w:ascii="Wingdings" w:hAnsi="Wingdings" w:hint="default"/>
      </w:rPr>
    </w:lvl>
    <w:lvl w:ilvl="6" w:tplc="FBF6C1E4" w:tentative="1">
      <w:start w:val="1"/>
      <w:numFmt w:val="bullet"/>
      <w:lvlText w:val=""/>
      <w:lvlJc w:val="left"/>
      <w:pPr>
        <w:ind w:left="5040" w:hanging="360"/>
      </w:pPr>
      <w:rPr>
        <w:rFonts w:ascii="Symbol" w:hAnsi="Symbol" w:hint="default"/>
      </w:rPr>
    </w:lvl>
    <w:lvl w:ilvl="7" w:tplc="C510989E" w:tentative="1">
      <w:start w:val="1"/>
      <w:numFmt w:val="bullet"/>
      <w:lvlText w:val="o"/>
      <w:lvlJc w:val="left"/>
      <w:pPr>
        <w:ind w:left="5760" w:hanging="360"/>
      </w:pPr>
      <w:rPr>
        <w:rFonts w:ascii="Courier New" w:hAnsi="Courier New" w:cs="Courier New" w:hint="default"/>
      </w:rPr>
    </w:lvl>
    <w:lvl w:ilvl="8" w:tplc="8EC6A402"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6"/>
  </w:num>
  <w:num w:numId="6">
    <w:abstractNumId w:val="8"/>
  </w:num>
  <w:num w:numId="7">
    <w:abstractNumId w:val="4"/>
  </w:num>
  <w:num w:numId="8">
    <w:abstractNumId w:val="9"/>
  </w:num>
  <w:num w:numId="9">
    <w:abstractNumId w:val="2"/>
  </w:num>
  <w:num w:numId="10">
    <w:abstractNumId w:val="0"/>
  </w:num>
  <w:num w:numId="11">
    <w:abstractNumId w:val="7"/>
  </w:num>
  <w:num w:numId="12">
    <w:abstractNumId w:val="12"/>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41D4F"/>
    <w:rsid w:val="000578A7"/>
    <w:rsid w:val="00060EA5"/>
    <w:rsid w:val="00065EC5"/>
    <w:rsid w:val="0007430A"/>
    <w:rsid w:val="00077E06"/>
    <w:rsid w:val="000A1169"/>
    <w:rsid w:val="000A40E6"/>
    <w:rsid w:val="000C07D6"/>
    <w:rsid w:val="000F040D"/>
    <w:rsid w:val="000F3AC9"/>
    <w:rsid w:val="000F51C6"/>
    <w:rsid w:val="00105446"/>
    <w:rsid w:val="001350D2"/>
    <w:rsid w:val="00135655"/>
    <w:rsid w:val="001668CD"/>
    <w:rsid w:val="00167152"/>
    <w:rsid w:val="00167B23"/>
    <w:rsid w:val="001716A1"/>
    <w:rsid w:val="00171A46"/>
    <w:rsid w:val="0017525A"/>
    <w:rsid w:val="00175C36"/>
    <w:rsid w:val="00177440"/>
    <w:rsid w:val="001833F2"/>
    <w:rsid w:val="00194247"/>
    <w:rsid w:val="001968CD"/>
    <w:rsid w:val="001B2670"/>
    <w:rsid w:val="001C5452"/>
    <w:rsid w:val="001D53E1"/>
    <w:rsid w:val="001D5D65"/>
    <w:rsid w:val="001E0261"/>
    <w:rsid w:val="001F128F"/>
    <w:rsid w:val="001F12CC"/>
    <w:rsid w:val="002068EA"/>
    <w:rsid w:val="00226A1E"/>
    <w:rsid w:val="002362CC"/>
    <w:rsid w:val="00242473"/>
    <w:rsid w:val="002518EC"/>
    <w:rsid w:val="00286748"/>
    <w:rsid w:val="00295750"/>
    <w:rsid w:val="002B09A6"/>
    <w:rsid w:val="002B0CDF"/>
    <w:rsid w:val="002C0D14"/>
    <w:rsid w:val="002D0806"/>
    <w:rsid w:val="002D1222"/>
    <w:rsid w:val="002E2461"/>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4F97"/>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2301E"/>
    <w:rsid w:val="00523416"/>
    <w:rsid w:val="00527E33"/>
    <w:rsid w:val="00533F37"/>
    <w:rsid w:val="00542E54"/>
    <w:rsid w:val="005553B5"/>
    <w:rsid w:val="00561068"/>
    <w:rsid w:val="00561614"/>
    <w:rsid w:val="00562CA1"/>
    <w:rsid w:val="005650E8"/>
    <w:rsid w:val="005659AB"/>
    <w:rsid w:val="00570F2C"/>
    <w:rsid w:val="00573312"/>
    <w:rsid w:val="00574BA1"/>
    <w:rsid w:val="00576FB3"/>
    <w:rsid w:val="00583BE3"/>
    <w:rsid w:val="00585754"/>
    <w:rsid w:val="005931EC"/>
    <w:rsid w:val="005A2A03"/>
    <w:rsid w:val="005A3D00"/>
    <w:rsid w:val="005C2E20"/>
    <w:rsid w:val="005C6C2A"/>
    <w:rsid w:val="005D4727"/>
    <w:rsid w:val="005D5438"/>
    <w:rsid w:val="005E4785"/>
    <w:rsid w:val="006157B5"/>
    <w:rsid w:val="00615B14"/>
    <w:rsid w:val="00620CCA"/>
    <w:rsid w:val="00621D66"/>
    <w:rsid w:val="00641A75"/>
    <w:rsid w:val="00655227"/>
    <w:rsid w:val="00663F40"/>
    <w:rsid w:val="00666995"/>
    <w:rsid w:val="006753F3"/>
    <w:rsid w:val="006A744E"/>
    <w:rsid w:val="006C5E6A"/>
    <w:rsid w:val="006F3621"/>
    <w:rsid w:val="0071298F"/>
    <w:rsid w:val="00730355"/>
    <w:rsid w:val="007319D6"/>
    <w:rsid w:val="00750446"/>
    <w:rsid w:val="007523BF"/>
    <w:rsid w:val="00787620"/>
    <w:rsid w:val="007900C0"/>
    <w:rsid w:val="00790E9E"/>
    <w:rsid w:val="007B16BA"/>
    <w:rsid w:val="007B45A6"/>
    <w:rsid w:val="007C7899"/>
    <w:rsid w:val="007E0695"/>
    <w:rsid w:val="007E4925"/>
    <w:rsid w:val="007F4DEF"/>
    <w:rsid w:val="00801368"/>
    <w:rsid w:val="0081030E"/>
    <w:rsid w:val="00815ED4"/>
    <w:rsid w:val="00825E51"/>
    <w:rsid w:val="00831D92"/>
    <w:rsid w:val="00833D0A"/>
    <w:rsid w:val="00841E5A"/>
    <w:rsid w:val="0084592B"/>
    <w:rsid w:val="008679E8"/>
    <w:rsid w:val="00873FDE"/>
    <w:rsid w:val="00890E15"/>
    <w:rsid w:val="008A2056"/>
    <w:rsid w:val="008B4924"/>
    <w:rsid w:val="008C6391"/>
    <w:rsid w:val="008D66C9"/>
    <w:rsid w:val="00927341"/>
    <w:rsid w:val="00935C3F"/>
    <w:rsid w:val="00940024"/>
    <w:rsid w:val="009568DA"/>
    <w:rsid w:val="00975527"/>
    <w:rsid w:val="0098075F"/>
    <w:rsid w:val="00981172"/>
    <w:rsid w:val="0098491F"/>
    <w:rsid w:val="009A44E8"/>
    <w:rsid w:val="009A5AC1"/>
    <w:rsid w:val="009A6C61"/>
    <w:rsid w:val="009B30B9"/>
    <w:rsid w:val="009C2CFF"/>
    <w:rsid w:val="009D33D7"/>
    <w:rsid w:val="009D546D"/>
    <w:rsid w:val="009F5B54"/>
    <w:rsid w:val="00A07341"/>
    <w:rsid w:val="00A21BB2"/>
    <w:rsid w:val="00A31161"/>
    <w:rsid w:val="00A34AFA"/>
    <w:rsid w:val="00A43C4D"/>
    <w:rsid w:val="00A5396A"/>
    <w:rsid w:val="00A53C13"/>
    <w:rsid w:val="00A56100"/>
    <w:rsid w:val="00A61208"/>
    <w:rsid w:val="00A6394B"/>
    <w:rsid w:val="00A64F88"/>
    <w:rsid w:val="00A73292"/>
    <w:rsid w:val="00A77C79"/>
    <w:rsid w:val="00A878E7"/>
    <w:rsid w:val="00A9662D"/>
    <w:rsid w:val="00AA02EE"/>
    <w:rsid w:val="00AA51CD"/>
    <w:rsid w:val="00AB1C34"/>
    <w:rsid w:val="00AB1DFD"/>
    <w:rsid w:val="00AD2A3B"/>
    <w:rsid w:val="00AD3F82"/>
    <w:rsid w:val="00AE1356"/>
    <w:rsid w:val="00AE13A9"/>
    <w:rsid w:val="00AF0E89"/>
    <w:rsid w:val="00AF2FDD"/>
    <w:rsid w:val="00B01D37"/>
    <w:rsid w:val="00B0512B"/>
    <w:rsid w:val="00B10B8F"/>
    <w:rsid w:val="00B1511B"/>
    <w:rsid w:val="00B576D3"/>
    <w:rsid w:val="00B60822"/>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CE2D63"/>
    <w:rsid w:val="00D017B2"/>
    <w:rsid w:val="00D0387A"/>
    <w:rsid w:val="00D27D0B"/>
    <w:rsid w:val="00D33BAF"/>
    <w:rsid w:val="00D344C9"/>
    <w:rsid w:val="00D34E17"/>
    <w:rsid w:val="00D4054E"/>
    <w:rsid w:val="00D46740"/>
    <w:rsid w:val="00D602E3"/>
    <w:rsid w:val="00D7759E"/>
    <w:rsid w:val="00D83987"/>
    <w:rsid w:val="00D94FE2"/>
    <w:rsid w:val="00DA56BF"/>
    <w:rsid w:val="00DB24DD"/>
    <w:rsid w:val="00DB42AA"/>
    <w:rsid w:val="00DB4AC0"/>
    <w:rsid w:val="00DC1721"/>
    <w:rsid w:val="00DC4A40"/>
    <w:rsid w:val="00DC64DE"/>
    <w:rsid w:val="00DE5A5F"/>
    <w:rsid w:val="00DE6638"/>
    <w:rsid w:val="00DE66A2"/>
    <w:rsid w:val="00DF28E6"/>
    <w:rsid w:val="00DF3CDA"/>
    <w:rsid w:val="00E02843"/>
    <w:rsid w:val="00E52634"/>
    <w:rsid w:val="00E52702"/>
    <w:rsid w:val="00E655C0"/>
    <w:rsid w:val="00E74FA3"/>
    <w:rsid w:val="00E81198"/>
    <w:rsid w:val="00E96187"/>
    <w:rsid w:val="00EA52F5"/>
    <w:rsid w:val="00EB73B7"/>
    <w:rsid w:val="00EC7FAC"/>
    <w:rsid w:val="00ED43B2"/>
    <w:rsid w:val="00EF7446"/>
    <w:rsid w:val="00F0313C"/>
    <w:rsid w:val="00F304E4"/>
    <w:rsid w:val="00F404A5"/>
    <w:rsid w:val="00F40755"/>
    <w:rsid w:val="00F62DB8"/>
    <w:rsid w:val="00F75665"/>
    <w:rsid w:val="00F8342E"/>
    <w:rsid w:val="00F84430"/>
    <w:rsid w:val="00FA5E18"/>
    <w:rsid w:val="00FB4C22"/>
    <w:rsid w:val="00FD1081"/>
    <w:rsid w:val="00FE1E02"/>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4.xml><?xml version="1.0" encoding="utf-8"?>
<ds:datastoreItem xmlns:ds="http://schemas.openxmlformats.org/officeDocument/2006/customXml" ds:itemID="{918C3E8F-EDA4-485D-B02B-7574D1F4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1412</Words>
  <Characters>8109</Characters>
  <Application>Microsoft Office Word</Application>
  <DocSecurity>0</DocSecurity>
  <Lines>245</Lines>
  <Paragraphs>167</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5</cp:revision>
  <dcterms:created xsi:type="dcterms:W3CDTF">2020-07-21T16:42:00Z</dcterms:created>
  <dcterms:modified xsi:type="dcterms:W3CDTF">2020-09-09T22:54:00Z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