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220"/>
        <w:gridCol w:w="8692"/>
      </w:tblGrid>
      <w:tr w:rsidR="75D8A2EC" w14:paraId="42AD60E4" w14:textId="77777777" w:rsidTr="01495057">
        <w:tc>
          <w:tcPr>
            <w:tcW w:w="2220" w:type="dxa"/>
            <w:vMerge w:val="restart"/>
            <w:tcBorders>
              <w:top w:val="nil"/>
              <w:left w:val="nil"/>
              <w:right w:val="nil"/>
            </w:tcBorders>
            <w:vAlign w:val="center"/>
          </w:tcPr>
          <w:p w14:paraId="06B7769B" w14:textId="4E3812F2" w:rsidR="349E5B40" w:rsidRDefault="349E5B40" w:rsidP="75D8A2EC">
            <w:pPr>
              <w:jc w:val="center"/>
              <w:rPr>
                <w:rFonts w:ascii="Calibri" w:eastAsia="Calibri" w:hAnsi="Calibri" w:cs="Calibri"/>
                <w:color w:val="000000" w:themeColor="text1"/>
              </w:rPr>
            </w:pPr>
            <w:r>
              <w:rPr>
                <w:noProof/>
                <w:lang w:val="en-CA" w:eastAsia="en-CA"/>
              </w:rPr>
              <w:drawing>
                <wp:inline distT="0" distB="0" distL="0" distR="0" wp14:anchorId="49CB506E" wp14:editId="2F36A30F">
                  <wp:extent cx="1489165" cy="822960"/>
                  <wp:effectExtent l="0" t="0" r="0" b="0"/>
                  <wp:docPr id="510616935" name="Picture 51061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16935"/>
                          <pic:cNvPicPr/>
                        </pic:nvPicPr>
                        <pic:blipFill>
                          <a:blip r:embed="rId11">
                            <a:extLst>
                              <a:ext uri="{28A0092B-C50C-407E-A947-70E740481C1C}">
                                <a14:useLocalDpi xmlns:a14="http://schemas.microsoft.com/office/drawing/2010/main" val="0"/>
                              </a:ext>
                            </a:extLst>
                          </a:blip>
                          <a:stretch>
                            <a:fillRect/>
                          </a:stretch>
                        </pic:blipFill>
                        <pic:spPr>
                          <a:xfrm>
                            <a:off x="0" y="0"/>
                            <a:ext cx="1489165" cy="822960"/>
                          </a:xfrm>
                          <a:prstGeom prst="rect">
                            <a:avLst/>
                          </a:prstGeom>
                        </pic:spPr>
                      </pic:pic>
                    </a:graphicData>
                  </a:graphic>
                </wp:inline>
              </w:drawing>
            </w:r>
          </w:p>
        </w:tc>
        <w:tc>
          <w:tcPr>
            <w:tcW w:w="8692" w:type="dxa"/>
            <w:tcBorders>
              <w:top w:val="nil"/>
              <w:left w:val="nil"/>
              <w:bottom w:val="nil"/>
              <w:right w:val="nil"/>
            </w:tcBorders>
          </w:tcPr>
          <w:p w14:paraId="189B7283" w14:textId="050C1330" w:rsidR="349E5B40" w:rsidRDefault="349E5B40" w:rsidP="01DA6DB8">
            <w:pPr>
              <w:jc w:val="center"/>
              <w:rPr>
                <w:rFonts w:eastAsiaTheme="minorEastAsia"/>
                <w:b/>
                <w:bCs/>
                <w:sz w:val="24"/>
                <w:szCs w:val="24"/>
              </w:rPr>
            </w:pPr>
            <w:r w:rsidRPr="01DA6DB8">
              <w:rPr>
                <w:rFonts w:eastAsiaTheme="minorEastAsia"/>
                <w:b/>
                <w:bCs/>
                <w:sz w:val="24"/>
                <w:szCs w:val="24"/>
              </w:rPr>
              <w:t>School of</w:t>
            </w:r>
            <w:r w:rsidR="008B1EA0">
              <w:rPr>
                <w:rFonts w:eastAsiaTheme="minorEastAsia"/>
                <w:b/>
                <w:bCs/>
                <w:sz w:val="24"/>
                <w:szCs w:val="24"/>
              </w:rPr>
              <w:t xml:space="preserve"> </w:t>
            </w:r>
            <w:r w:rsidR="008B1EA0" w:rsidRPr="008B1EA0">
              <w:rPr>
                <w:rFonts w:eastAsiaTheme="minorEastAsia"/>
                <w:b/>
                <w:bCs/>
                <w:sz w:val="24"/>
                <w:szCs w:val="24"/>
              </w:rPr>
              <w:t>Applied Science and Management</w:t>
            </w:r>
          </w:p>
        </w:tc>
      </w:tr>
      <w:tr w:rsidR="75D8A2EC" w14:paraId="44A98637" w14:textId="77777777" w:rsidTr="01495057">
        <w:tc>
          <w:tcPr>
            <w:tcW w:w="2220" w:type="dxa"/>
            <w:vMerge/>
          </w:tcPr>
          <w:p w14:paraId="720A25DD" w14:textId="77777777" w:rsidR="00E150B0" w:rsidRDefault="00E150B0"/>
        </w:tc>
        <w:tc>
          <w:tcPr>
            <w:tcW w:w="8692" w:type="dxa"/>
            <w:tcBorders>
              <w:top w:val="nil"/>
              <w:left w:val="nil"/>
              <w:bottom w:val="nil"/>
              <w:right w:val="nil"/>
            </w:tcBorders>
          </w:tcPr>
          <w:p w14:paraId="3A28D27B" w14:textId="3FDDC778" w:rsidR="349E5B40" w:rsidRDefault="008B1EA0" w:rsidP="01DA6DB8">
            <w:pPr>
              <w:spacing w:line="259" w:lineRule="auto"/>
              <w:jc w:val="center"/>
              <w:rPr>
                <w:rFonts w:eastAsiaTheme="minorEastAsia"/>
                <w:b/>
                <w:bCs/>
                <w:sz w:val="28"/>
                <w:szCs w:val="28"/>
              </w:rPr>
            </w:pPr>
            <w:r>
              <w:rPr>
                <w:rFonts w:eastAsiaTheme="minorEastAsia"/>
                <w:b/>
                <w:bCs/>
                <w:sz w:val="28"/>
                <w:szCs w:val="28"/>
              </w:rPr>
              <w:t>BLAW 300</w:t>
            </w:r>
          </w:p>
          <w:p w14:paraId="103E4F00" w14:textId="7A7AB92D" w:rsidR="349E5B40" w:rsidRDefault="008B1EA0" w:rsidP="01DA6DB8">
            <w:pPr>
              <w:spacing w:line="259" w:lineRule="auto"/>
              <w:jc w:val="center"/>
              <w:rPr>
                <w:rFonts w:eastAsiaTheme="minorEastAsia"/>
                <w:b/>
                <w:bCs/>
                <w:sz w:val="28"/>
                <w:szCs w:val="28"/>
              </w:rPr>
            </w:pPr>
            <w:r>
              <w:rPr>
                <w:rFonts w:eastAsiaTheme="minorEastAsia"/>
                <w:b/>
                <w:bCs/>
                <w:sz w:val="28"/>
                <w:szCs w:val="28"/>
              </w:rPr>
              <w:t>Commercial Law</w:t>
            </w:r>
          </w:p>
        </w:tc>
      </w:tr>
      <w:tr w:rsidR="75D8A2EC" w14:paraId="31530EFD" w14:textId="77777777" w:rsidTr="01495057">
        <w:trPr>
          <w:trHeight w:val="705"/>
        </w:trPr>
        <w:tc>
          <w:tcPr>
            <w:tcW w:w="2220" w:type="dxa"/>
            <w:vMerge/>
          </w:tcPr>
          <w:p w14:paraId="3661AB53" w14:textId="77777777" w:rsidR="00E150B0" w:rsidRDefault="00E150B0"/>
        </w:tc>
        <w:tc>
          <w:tcPr>
            <w:tcW w:w="8692" w:type="dxa"/>
            <w:tcBorders>
              <w:top w:val="nil"/>
              <w:left w:val="nil"/>
              <w:bottom w:val="single" w:sz="4" w:space="0" w:color="000000" w:themeColor="text1"/>
              <w:right w:val="nil"/>
            </w:tcBorders>
          </w:tcPr>
          <w:p w14:paraId="690DA2DE" w14:textId="0AF833CC" w:rsidR="7C51D358" w:rsidRDefault="008B1EA0" w:rsidP="01DA6DB8">
            <w:pPr>
              <w:spacing w:line="259" w:lineRule="auto"/>
              <w:jc w:val="center"/>
              <w:rPr>
                <w:rFonts w:eastAsiaTheme="minorEastAsia"/>
                <w:b/>
                <w:bCs/>
                <w:sz w:val="24"/>
                <w:szCs w:val="24"/>
              </w:rPr>
            </w:pPr>
            <w:r>
              <w:rPr>
                <w:rFonts w:eastAsiaTheme="minorEastAsia"/>
                <w:b/>
                <w:bCs/>
                <w:sz w:val="24"/>
                <w:szCs w:val="24"/>
              </w:rPr>
              <w:t>Fall, 202</w:t>
            </w:r>
            <w:r w:rsidR="00E407CB">
              <w:rPr>
                <w:rFonts w:eastAsiaTheme="minorEastAsia"/>
                <w:b/>
                <w:bCs/>
                <w:sz w:val="24"/>
                <w:szCs w:val="24"/>
              </w:rPr>
              <w:t>2</w:t>
            </w:r>
          </w:p>
          <w:p w14:paraId="245C8F3F" w14:textId="63B3DBEC" w:rsidR="7C51D358" w:rsidRDefault="008B1EA0" w:rsidP="008B1EA0">
            <w:pPr>
              <w:spacing w:line="259" w:lineRule="auto"/>
              <w:jc w:val="center"/>
              <w:rPr>
                <w:rFonts w:eastAsiaTheme="minorEastAsia"/>
                <w:b/>
                <w:bCs/>
                <w:sz w:val="24"/>
                <w:szCs w:val="24"/>
              </w:rPr>
            </w:pPr>
            <w:r>
              <w:rPr>
                <w:rFonts w:eastAsiaTheme="minorEastAsia"/>
                <w:b/>
                <w:bCs/>
                <w:sz w:val="24"/>
                <w:szCs w:val="24"/>
              </w:rPr>
              <w:t xml:space="preserve">3.0 </w:t>
            </w:r>
            <w:r w:rsidR="7C51D358" w:rsidRPr="01DA6DB8">
              <w:rPr>
                <w:rFonts w:eastAsiaTheme="minorEastAsia"/>
                <w:b/>
                <w:bCs/>
                <w:sz w:val="24"/>
                <w:szCs w:val="24"/>
              </w:rPr>
              <w:t>Credits</w:t>
            </w:r>
          </w:p>
        </w:tc>
      </w:tr>
      <w:tr w:rsidR="75D8A2EC" w14:paraId="0905E595" w14:textId="77777777" w:rsidTr="01495057">
        <w:tc>
          <w:tcPr>
            <w:tcW w:w="10912" w:type="dxa"/>
            <w:gridSpan w:val="2"/>
            <w:tcBorders>
              <w:left w:val="nil"/>
              <w:right w:val="nil"/>
            </w:tcBorders>
          </w:tcPr>
          <w:p w14:paraId="48A29C34" w14:textId="656086D7" w:rsidR="7C51D358" w:rsidRDefault="7C51D358" w:rsidP="01DA6DB8">
            <w:pPr>
              <w:spacing w:line="259" w:lineRule="auto"/>
              <w:jc w:val="center"/>
              <w:rPr>
                <w:rFonts w:eastAsiaTheme="minorEastAsia"/>
                <w:color w:val="000000" w:themeColor="text1"/>
                <w:sz w:val="32"/>
                <w:szCs w:val="32"/>
              </w:rPr>
            </w:pPr>
            <w:r w:rsidRPr="01DA6DB8">
              <w:rPr>
                <w:rFonts w:eastAsiaTheme="minorEastAsia"/>
                <w:b/>
                <w:bCs/>
                <w:color w:val="000000" w:themeColor="text1"/>
                <w:sz w:val="32"/>
                <w:szCs w:val="32"/>
              </w:rPr>
              <w:t>Course Outline</w:t>
            </w:r>
          </w:p>
        </w:tc>
      </w:tr>
    </w:tbl>
    <w:p w14:paraId="193516D8" w14:textId="6EB804C7" w:rsidR="00E150B0" w:rsidRDefault="51BD5ADC" w:rsidP="75D8A2EC">
      <w:pPr>
        <w:spacing w:after="0" w:line="240" w:lineRule="auto"/>
        <w:rPr>
          <w:rFonts w:ascii="Calibri" w:eastAsia="Calibri" w:hAnsi="Calibri" w:cs="Calibri"/>
          <w:b/>
          <w:bCs/>
          <w:color w:val="000000" w:themeColor="text1"/>
          <w:sz w:val="24"/>
          <w:szCs w:val="24"/>
          <w:lang w:val="en-GB"/>
        </w:rPr>
      </w:pPr>
      <w:r w:rsidRPr="75D8A2EC">
        <w:rPr>
          <w:rFonts w:ascii="Calibri" w:eastAsia="Calibri" w:hAnsi="Calibri" w:cs="Calibri"/>
          <w:b/>
          <w:bCs/>
          <w:color w:val="000000" w:themeColor="text1"/>
          <w:sz w:val="24"/>
          <w:szCs w:val="24"/>
          <w:lang w:val="en-GB"/>
        </w:rPr>
        <w:t>INSTRUCTOR:</w:t>
      </w:r>
      <w:r w:rsidR="008B1EA0">
        <w:rPr>
          <w:rFonts w:ascii="Calibri" w:eastAsia="Calibri" w:hAnsi="Calibri" w:cs="Calibri"/>
          <w:b/>
          <w:bCs/>
          <w:color w:val="000000" w:themeColor="text1"/>
          <w:sz w:val="24"/>
          <w:szCs w:val="24"/>
          <w:lang w:val="en-GB"/>
        </w:rPr>
        <w:tab/>
      </w:r>
      <w:r w:rsidR="008B1EA0">
        <w:rPr>
          <w:rFonts w:ascii="Calibri" w:eastAsia="Calibri" w:hAnsi="Calibri" w:cs="Calibri"/>
          <w:b/>
          <w:bCs/>
          <w:color w:val="000000" w:themeColor="text1"/>
          <w:sz w:val="24"/>
          <w:szCs w:val="24"/>
          <w:lang w:val="en-GB"/>
        </w:rPr>
        <w:tab/>
        <w:t>Peter Morawsky</w:t>
      </w:r>
    </w:p>
    <w:p w14:paraId="16C51031" w14:textId="0DF56ECC" w:rsidR="00E150B0" w:rsidRDefault="51BD5ADC" w:rsidP="75D8A2EC">
      <w:pPr>
        <w:spacing w:after="0" w:line="240" w:lineRule="auto"/>
        <w:rPr>
          <w:rFonts w:ascii="Open Sans" w:hAnsi="Open Sans" w:cs="Open Sans"/>
          <w:b/>
          <w:lang w:val="en-GB"/>
        </w:rPr>
      </w:pPr>
      <w:r w:rsidRPr="75D8A2EC">
        <w:rPr>
          <w:rFonts w:ascii="Calibri" w:eastAsia="Calibri" w:hAnsi="Calibri" w:cs="Calibri"/>
          <w:b/>
          <w:bCs/>
          <w:color w:val="000000" w:themeColor="text1"/>
          <w:sz w:val="24"/>
          <w:szCs w:val="24"/>
          <w:lang w:val="en-GB"/>
        </w:rPr>
        <w:t>E-MAIL:</w:t>
      </w:r>
      <w:r w:rsidR="008B1EA0">
        <w:rPr>
          <w:rFonts w:ascii="Calibri" w:eastAsia="Calibri" w:hAnsi="Calibri" w:cs="Calibri"/>
          <w:b/>
          <w:bCs/>
          <w:color w:val="000000" w:themeColor="text1"/>
          <w:sz w:val="24"/>
          <w:szCs w:val="24"/>
          <w:lang w:val="en-GB"/>
        </w:rPr>
        <w:tab/>
      </w:r>
      <w:r w:rsidR="008B1EA0">
        <w:rPr>
          <w:rFonts w:ascii="Calibri" w:eastAsia="Calibri" w:hAnsi="Calibri" w:cs="Calibri"/>
          <w:b/>
          <w:bCs/>
          <w:color w:val="000000" w:themeColor="text1"/>
          <w:sz w:val="24"/>
          <w:szCs w:val="24"/>
          <w:lang w:val="en-GB"/>
        </w:rPr>
        <w:tab/>
      </w:r>
      <w:hyperlink r:id="rId12" w:history="1">
        <w:r w:rsidR="008B1EA0" w:rsidRPr="002229DE">
          <w:rPr>
            <w:rStyle w:val="Hyperlink"/>
            <w:rFonts w:ascii="Open Sans" w:hAnsi="Open Sans" w:cs="Open Sans"/>
            <w:lang w:val="en-GB"/>
          </w:rPr>
          <w:t>pmorawsky@yukonu.ca</w:t>
        </w:r>
      </w:hyperlink>
      <w:r w:rsidR="008B1EA0" w:rsidRPr="005513DF">
        <w:rPr>
          <w:rFonts w:ascii="Open Sans" w:hAnsi="Open Sans" w:cs="Open Sans"/>
          <w:b/>
          <w:lang w:val="en-GB"/>
        </w:rPr>
        <w:tab/>
      </w:r>
    </w:p>
    <w:p w14:paraId="1BA849AD" w14:textId="55A3EB8B" w:rsidR="008B1EA0" w:rsidRDefault="008B1EA0" w:rsidP="75D8A2EC">
      <w:pPr>
        <w:spacing w:after="0" w:line="240" w:lineRule="auto"/>
        <w:rPr>
          <w:rFonts w:ascii="Open Sans" w:hAnsi="Open Sans" w:cs="Open Sans"/>
          <w:b/>
          <w:lang w:val="en-GB"/>
        </w:rPr>
      </w:pPr>
      <w:r>
        <w:rPr>
          <w:rFonts w:ascii="Open Sans" w:hAnsi="Open Sans" w:cs="Open Sans"/>
          <w:b/>
          <w:lang w:val="en-GB"/>
        </w:rPr>
        <w:t>Classroom:</w:t>
      </w:r>
      <w:r>
        <w:rPr>
          <w:rFonts w:ascii="Open Sans" w:hAnsi="Open Sans" w:cs="Open Sans"/>
          <w:b/>
          <w:lang w:val="en-GB"/>
        </w:rPr>
        <w:tab/>
      </w:r>
      <w:r>
        <w:rPr>
          <w:rFonts w:ascii="Open Sans" w:hAnsi="Open Sans" w:cs="Open Sans"/>
          <w:b/>
          <w:lang w:val="en-GB"/>
        </w:rPr>
        <w:tab/>
        <w:t>A2</w:t>
      </w:r>
      <w:r w:rsidR="00DD6A5D">
        <w:rPr>
          <w:rFonts w:ascii="Open Sans" w:hAnsi="Open Sans" w:cs="Open Sans"/>
          <w:b/>
          <w:lang w:val="en-GB"/>
        </w:rPr>
        <w:t>601</w:t>
      </w:r>
    </w:p>
    <w:p w14:paraId="6637B790" w14:textId="406A65DE" w:rsidR="008B1EA0" w:rsidRDefault="008B1EA0" w:rsidP="75D8A2EC">
      <w:pPr>
        <w:spacing w:after="0" w:line="240" w:lineRule="auto"/>
        <w:rPr>
          <w:rFonts w:ascii="Calibri" w:eastAsia="Calibri" w:hAnsi="Calibri" w:cs="Calibri"/>
          <w:b/>
          <w:bCs/>
          <w:color w:val="000000" w:themeColor="text1"/>
          <w:sz w:val="24"/>
          <w:szCs w:val="24"/>
          <w:lang w:val="en-GB"/>
        </w:rPr>
      </w:pPr>
      <w:r>
        <w:rPr>
          <w:rFonts w:ascii="Open Sans" w:hAnsi="Open Sans" w:cs="Open Sans"/>
          <w:b/>
          <w:lang w:val="en-GB"/>
        </w:rPr>
        <w:t>Class times:</w:t>
      </w:r>
      <w:r>
        <w:rPr>
          <w:rFonts w:ascii="Open Sans" w:hAnsi="Open Sans" w:cs="Open Sans"/>
          <w:b/>
          <w:lang w:val="en-GB"/>
        </w:rPr>
        <w:tab/>
      </w:r>
      <w:r>
        <w:rPr>
          <w:rFonts w:ascii="Open Sans" w:hAnsi="Open Sans" w:cs="Open Sans"/>
          <w:b/>
          <w:lang w:val="en-GB"/>
        </w:rPr>
        <w:tab/>
      </w:r>
      <w:r w:rsidR="004B0833">
        <w:rPr>
          <w:rFonts w:ascii="Open Sans" w:hAnsi="Open Sans" w:cs="Open Sans"/>
          <w:b/>
          <w:lang w:val="en-GB"/>
        </w:rPr>
        <w:t>Thurs</w:t>
      </w:r>
      <w:r>
        <w:rPr>
          <w:rFonts w:ascii="Open Sans" w:hAnsi="Open Sans" w:cs="Open Sans"/>
          <w:b/>
          <w:lang w:val="en-GB"/>
        </w:rPr>
        <w:t>days from 6:00 PM to 8:50 PM, September 8/2</w:t>
      </w:r>
      <w:r w:rsidR="004B0833">
        <w:rPr>
          <w:rFonts w:ascii="Open Sans" w:hAnsi="Open Sans" w:cs="Open Sans"/>
          <w:b/>
          <w:lang w:val="en-GB"/>
        </w:rPr>
        <w:t>2</w:t>
      </w:r>
      <w:r>
        <w:rPr>
          <w:rFonts w:ascii="Open Sans" w:hAnsi="Open Sans" w:cs="Open Sans"/>
          <w:b/>
          <w:lang w:val="en-GB"/>
        </w:rPr>
        <w:t xml:space="preserve"> to December 1</w:t>
      </w:r>
      <w:r w:rsidR="00FE1E26">
        <w:rPr>
          <w:rFonts w:ascii="Open Sans" w:hAnsi="Open Sans" w:cs="Open Sans"/>
          <w:b/>
          <w:lang w:val="en-GB"/>
        </w:rPr>
        <w:t>/</w:t>
      </w:r>
      <w:r>
        <w:rPr>
          <w:rFonts w:ascii="Open Sans" w:hAnsi="Open Sans" w:cs="Open Sans"/>
          <w:b/>
          <w:lang w:val="en-GB"/>
        </w:rPr>
        <w:t>2</w:t>
      </w:r>
      <w:r w:rsidR="004B0833">
        <w:rPr>
          <w:rFonts w:ascii="Open Sans" w:hAnsi="Open Sans" w:cs="Open Sans"/>
          <w:b/>
          <w:lang w:val="en-GB"/>
        </w:rPr>
        <w:t>2</w:t>
      </w:r>
    </w:p>
    <w:p w14:paraId="75C0E8F9" w14:textId="10BB5355" w:rsidR="006375A8" w:rsidRDefault="006375A8" w:rsidP="00826588">
      <w:pPr>
        <w:spacing w:after="120" w:line="240" w:lineRule="auto"/>
        <w:rPr>
          <w:rFonts w:ascii="Calibri" w:eastAsia="Calibri" w:hAnsi="Calibri" w:cs="Calibri"/>
          <w:b/>
          <w:bCs/>
          <w:color w:val="000000" w:themeColor="text1"/>
          <w:sz w:val="24"/>
          <w:szCs w:val="24"/>
          <w:lang w:val="en-GB"/>
        </w:rPr>
      </w:pPr>
      <w:r>
        <w:rPr>
          <w:rFonts w:ascii="Calibri" w:eastAsia="Calibri" w:hAnsi="Calibri" w:cs="Calibri"/>
          <w:i/>
          <w:iCs/>
          <w:noProof/>
          <w:color w:val="FF0000"/>
          <w:sz w:val="24"/>
          <w:szCs w:val="24"/>
          <w:lang w:val="en-CA" w:eastAsia="en-CA"/>
        </w:rPr>
        <mc:AlternateContent>
          <mc:Choice Requires="wps">
            <w:drawing>
              <wp:inline distT="0" distB="0" distL="0" distR="0" wp14:anchorId="576CCE98" wp14:editId="0E6B1459">
                <wp:extent cx="6973294" cy="0"/>
                <wp:effectExtent l="0" t="0" r="12065" b="12700"/>
                <wp:docPr id="1" name="Straight Connector 1"/>
                <wp:cNvGraphicFramePr/>
                <a:graphic xmlns:a="http://schemas.openxmlformats.org/drawingml/2006/main">
                  <a:graphicData uri="http://schemas.microsoft.com/office/word/2010/wordprocessingShape">
                    <wps:wsp>
                      <wps:cNvCnPr/>
                      <wps:spPr>
                        <a:xfrm>
                          <a:off x="0" y="0"/>
                          <a:ext cx="69732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3B92F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" strokecolor="black [3213]" strokeweight="1pt">
                <v:stroke joinstyle="miter"/>
                <w10:anchorlock/>
              </v:line>
            </w:pict>
          </mc:Fallback>
        </mc:AlternateContent>
      </w:r>
    </w:p>
    <w:p w14:paraId="3139ACFE" w14:textId="68DCB2B6" w:rsidR="00E150B0" w:rsidRDefault="5E69704A" w:rsidP="0082658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COURSE DESCRIPTION</w:t>
      </w:r>
    </w:p>
    <w:p w14:paraId="60762884" w14:textId="0C67076A" w:rsidR="00FE1E26" w:rsidRPr="0020204F" w:rsidRDefault="00FE1E26" w:rsidP="00FE1E26">
      <w:pPr>
        <w:jc w:val="both"/>
        <w:rPr>
          <w:rFonts w:ascii="Open Sans" w:hAnsi="Open Sans" w:cs="Open Sans"/>
          <w:szCs w:val="24"/>
        </w:rPr>
      </w:pPr>
      <w:r w:rsidRPr="0020204F">
        <w:rPr>
          <w:rFonts w:ascii="Open Sans" w:hAnsi="Open Sans" w:cs="Open Sans"/>
          <w:szCs w:val="24"/>
        </w:rPr>
        <w:t xml:space="preserve">The Canadian economy rests on a structure of legal institutions derived from both common-law and civil-law roots.  This course is designed to </w:t>
      </w:r>
      <w:r w:rsidR="00891622" w:rsidRPr="0020204F">
        <w:rPr>
          <w:rFonts w:ascii="Open Sans" w:hAnsi="Open Sans" w:cs="Open Sans"/>
          <w:szCs w:val="24"/>
        </w:rPr>
        <w:t>introduce</w:t>
      </w:r>
      <w:r w:rsidRPr="0020204F">
        <w:rPr>
          <w:rFonts w:ascii="Open Sans" w:hAnsi="Open Sans" w:cs="Open Sans"/>
          <w:szCs w:val="24"/>
        </w:rPr>
        <w:t xml:space="preserve"> - and </w:t>
      </w:r>
      <w:r w:rsidR="00891622">
        <w:rPr>
          <w:rFonts w:ascii="Open Sans" w:hAnsi="Open Sans" w:cs="Open Sans"/>
          <w:szCs w:val="24"/>
        </w:rPr>
        <w:t xml:space="preserve">provide </w:t>
      </w:r>
      <w:r w:rsidRPr="0020204F">
        <w:rPr>
          <w:rFonts w:ascii="Open Sans" w:hAnsi="Open Sans" w:cs="Open Sans"/>
          <w:szCs w:val="24"/>
        </w:rPr>
        <w:t xml:space="preserve">an overview of - the major areas of law generally encountered in business and commercial law in the common-law provinces and territories.  Additionally, it offers an opportunity to consider underlying considerations of social policy - the reasons behind the rules made by both by the courts and by legislative bodies. </w:t>
      </w:r>
    </w:p>
    <w:p w14:paraId="670FBBB7" w14:textId="2385C21A" w:rsidR="00E150B0" w:rsidRDefault="5E69704A" w:rsidP="00826588">
      <w:pPr>
        <w:spacing w:after="120" w:line="240" w:lineRule="auto"/>
        <w:rPr>
          <w:rFonts w:ascii="Calibri" w:eastAsia="Calibri" w:hAnsi="Calibri" w:cs="Calibri"/>
          <w:color w:val="000000" w:themeColor="text1"/>
          <w:sz w:val="24"/>
          <w:szCs w:val="24"/>
          <w:lang w:val="en-GB"/>
        </w:rPr>
      </w:pPr>
      <w:r w:rsidRPr="75D8A2EC">
        <w:rPr>
          <w:rStyle w:val="normaltextrun"/>
          <w:rFonts w:ascii="Calibri" w:eastAsia="Calibri" w:hAnsi="Calibri" w:cs="Calibri"/>
          <w:b/>
          <w:bCs/>
          <w:color w:val="000000" w:themeColor="text1"/>
          <w:sz w:val="24"/>
          <w:szCs w:val="24"/>
          <w:lang w:val="en-GB"/>
        </w:rPr>
        <w:t>COURSE REQUIREMENTS</w:t>
      </w:r>
      <w:r w:rsidRPr="75D8A2EC">
        <w:rPr>
          <w:rStyle w:val="eop"/>
          <w:rFonts w:ascii="Calibri" w:eastAsia="Calibri" w:hAnsi="Calibri" w:cs="Calibri"/>
          <w:color w:val="000000" w:themeColor="text1"/>
          <w:sz w:val="24"/>
          <w:szCs w:val="24"/>
          <w:lang w:val="en-CA"/>
        </w:rPr>
        <w:t> </w:t>
      </w:r>
    </w:p>
    <w:p w14:paraId="051D2079" w14:textId="71C0C61B" w:rsidR="00E150B0" w:rsidRDefault="5E69704A" w:rsidP="01DA6DB8">
      <w:pPr>
        <w:spacing w:after="0" w:line="240" w:lineRule="auto"/>
        <w:rPr>
          <w:rFonts w:ascii="Calibri" w:eastAsia="Calibri" w:hAnsi="Calibri" w:cs="Calibri"/>
          <w:color w:val="000000" w:themeColor="text1"/>
          <w:sz w:val="24"/>
          <w:szCs w:val="24"/>
          <w:lang w:val="en-GB"/>
        </w:rPr>
      </w:pPr>
      <w:r w:rsidRPr="01DA6DB8">
        <w:rPr>
          <w:rStyle w:val="normaltextrun"/>
          <w:rFonts w:ascii="Calibri" w:eastAsia="Calibri" w:hAnsi="Calibri" w:cs="Calibri"/>
          <w:color w:val="000000" w:themeColor="text1"/>
          <w:sz w:val="24"/>
          <w:szCs w:val="24"/>
          <w:lang w:val="en-CA"/>
        </w:rPr>
        <w:t>Prerequisite(s): </w:t>
      </w:r>
      <w:r w:rsidR="00FE1E26">
        <w:rPr>
          <w:rStyle w:val="normaltextrun"/>
          <w:rFonts w:ascii="Calibri" w:eastAsia="Calibri" w:hAnsi="Calibri" w:cs="Calibri"/>
          <w:color w:val="000000" w:themeColor="text1"/>
          <w:sz w:val="24"/>
          <w:szCs w:val="24"/>
          <w:lang w:val="en-CA"/>
        </w:rPr>
        <w:tab/>
        <w:t>None</w:t>
      </w:r>
    </w:p>
    <w:p w14:paraId="0C0215A4" w14:textId="0930CABA" w:rsidR="01DA6DB8" w:rsidRDefault="01DA6DB8" w:rsidP="01DA6DB8">
      <w:pPr>
        <w:spacing w:after="120" w:line="240" w:lineRule="auto"/>
        <w:rPr>
          <w:rStyle w:val="eop"/>
          <w:rFonts w:ascii="Calibri" w:eastAsia="Calibri" w:hAnsi="Calibri" w:cs="Calibri"/>
          <w:color w:val="FF0000"/>
          <w:sz w:val="24"/>
          <w:szCs w:val="24"/>
          <w:lang w:val="en-CA"/>
        </w:rPr>
      </w:pPr>
    </w:p>
    <w:p w14:paraId="14B17327" w14:textId="3CCDA11E" w:rsidR="00E150B0" w:rsidRDefault="5E69704A" w:rsidP="00826588">
      <w:pPr>
        <w:spacing w:after="120" w:line="240" w:lineRule="auto"/>
        <w:jc w:val="both"/>
        <w:rPr>
          <w:rStyle w:val="normaltextrun"/>
          <w:rFonts w:ascii="Calibri" w:eastAsia="Calibri" w:hAnsi="Calibri" w:cs="Calibri"/>
          <w:b/>
          <w:bCs/>
          <w:color w:val="000000" w:themeColor="text1"/>
          <w:sz w:val="24"/>
          <w:szCs w:val="24"/>
          <w:lang w:val="en-GB"/>
        </w:rPr>
      </w:pPr>
      <w:r w:rsidRPr="75D8A2EC">
        <w:rPr>
          <w:rStyle w:val="normaltextrun"/>
          <w:rFonts w:ascii="Calibri" w:eastAsia="Calibri" w:hAnsi="Calibri" w:cs="Calibri"/>
          <w:b/>
          <w:bCs/>
          <w:color w:val="000000" w:themeColor="text1"/>
          <w:sz w:val="24"/>
          <w:szCs w:val="24"/>
          <w:lang w:val="en-GB"/>
        </w:rPr>
        <w:t>EQUIVALENCY OR TRANSFERABILITY</w:t>
      </w:r>
    </w:p>
    <w:p w14:paraId="0E2B34DD" w14:textId="03AEB6AB" w:rsidR="00E150B0" w:rsidRDefault="627EBF24" w:rsidP="01DA6DB8">
      <w:pPr>
        <w:spacing w:after="0" w:line="240" w:lineRule="auto"/>
        <w:jc w:val="both"/>
        <w:rPr>
          <w:rStyle w:val="normaltextrun"/>
          <w:rFonts w:ascii="Calibri" w:eastAsia="Calibri" w:hAnsi="Calibri" w:cs="Calibri"/>
          <w:b/>
          <w:bCs/>
          <w:color w:val="000000" w:themeColor="text1"/>
          <w:sz w:val="24"/>
          <w:szCs w:val="24"/>
          <w:lang w:val="en-GB"/>
        </w:rPr>
      </w:pPr>
      <w:r w:rsidRPr="01DA6DB8">
        <w:rPr>
          <w:rStyle w:val="normaltextrun"/>
          <w:rFonts w:ascii="Calibri" w:eastAsia="Calibri" w:hAnsi="Calibri" w:cs="Calibri"/>
          <w:color w:val="000000" w:themeColor="text1"/>
          <w:sz w:val="24"/>
          <w:szCs w:val="24"/>
          <w:lang w:val="en-GB"/>
        </w:rPr>
        <w:t xml:space="preserve">Receiving institutions determine course transferability. Find further information at: </w:t>
      </w:r>
    </w:p>
    <w:p w14:paraId="7EBB9501" w14:textId="77777777" w:rsidR="00FE1E26" w:rsidRDefault="00FE1E26" w:rsidP="01DA6DB8">
      <w:pPr>
        <w:spacing w:line="240" w:lineRule="auto"/>
      </w:pPr>
    </w:p>
    <w:p w14:paraId="23A8CF4B" w14:textId="44795B97" w:rsidR="00E150B0" w:rsidRDefault="00000000" w:rsidP="01DA6DB8">
      <w:pPr>
        <w:spacing w:line="240" w:lineRule="auto"/>
        <w:rPr>
          <w:sz w:val="24"/>
          <w:szCs w:val="24"/>
        </w:rPr>
      </w:pPr>
      <w:hyperlink r:id="rId13">
        <w:r w:rsidR="5E69704A" w:rsidRPr="01DA6DB8">
          <w:rPr>
            <w:rStyle w:val="Hyperlink"/>
            <w:sz w:val="24"/>
            <w:szCs w:val="24"/>
            <w:lang w:val="en-CA"/>
          </w:rPr>
          <w:t>https://www.yukonu.ca/admissions/transfer-credit </w:t>
        </w:r>
      </w:hyperlink>
    </w:p>
    <w:p w14:paraId="1B05E51C" w14:textId="03386073" w:rsidR="01DA6DB8" w:rsidRDefault="01DA6DB8" w:rsidP="01DA6DB8">
      <w:pPr>
        <w:spacing w:line="240" w:lineRule="auto"/>
        <w:rPr>
          <w:sz w:val="24"/>
          <w:szCs w:val="24"/>
          <w:lang w:val="en-CA"/>
        </w:rPr>
      </w:pPr>
    </w:p>
    <w:p w14:paraId="07F06ED6" w14:textId="502D3C08" w:rsidR="00E150B0" w:rsidRDefault="5E69704A" w:rsidP="00826588">
      <w:pPr>
        <w:spacing w:after="120" w:line="240" w:lineRule="auto"/>
        <w:jc w:val="both"/>
        <w:rPr>
          <w:rFonts w:ascii="Calibri" w:eastAsia="Calibri" w:hAnsi="Calibri" w:cs="Calibri"/>
          <w:color w:val="000000" w:themeColor="text1"/>
          <w:sz w:val="24"/>
          <w:szCs w:val="24"/>
          <w:lang w:val="en-CA"/>
        </w:rPr>
      </w:pPr>
      <w:r w:rsidRPr="01495057">
        <w:rPr>
          <w:rStyle w:val="normaltextrun"/>
          <w:rFonts w:ascii="Calibri" w:eastAsia="Calibri" w:hAnsi="Calibri" w:cs="Calibri"/>
          <w:b/>
          <w:bCs/>
          <w:color w:val="000000" w:themeColor="text1"/>
          <w:sz w:val="24"/>
          <w:szCs w:val="24"/>
          <w:lang w:val="en-GB"/>
        </w:rPr>
        <w:t>LEARNING OUTCOMES</w:t>
      </w:r>
      <w:r w:rsidRPr="01495057">
        <w:rPr>
          <w:rStyle w:val="eop"/>
          <w:rFonts w:ascii="Calibri" w:eastAsia="Calibri" w:hAnsi="Calibri" w:cs="Calibri"/>
          <w:color w:val="000000" w:themeColor="text1"/>
          <w:sz w:val="24"/>
          <w:szCs w:val="24"/>
          <w:lang w:val="en-CA"/>
        </w:rPr>
        <w:t> </w:t>
      </w:r>
    </w:p>
    <w:p w14:paraId="4D3D97A0" w14:textId="20E3F13B" w:rsidR="00FE1E26" w:rsidRPr="00FE1E26" w:rsidRDefault="5E69704A" w:rsidP="00FE1E26">
      <w:pPr>
        <w:spacing w:after="120" w:line="240" w:lineRule="auto"/>
        <w:jc w:val="both"/>
        <w:rPr>
          <w:rStyle w:val="normaltextrun"/>
          <w:rFonts w:ascii="Calibri" w:eastAsia="Calibri" w:hAnsi="Calibri" w:cs="Calibri"/>
          <w:color w:val="000000" w:themeColor="text1"/>
          <w:sz w:val="24"/>
          <w:szCs w:val="24"/>
          <w:lang w:val="en-GB"/>
        </w:rPr>
      </w:pPr>
      <w:r w:rsidRPr="01DA6DB8">
        <w:rPr>
          <w:rStyle w:val="normaltextrun"/>
          <w:rFonts w:ascii="Calibri" w:eastAsia="Calibri" w:hAnsi="Calibri" w:cs="Calibri"/>
          <w:color w:val="000000" w:themeColor="text1"/>
          <w:sz w:val="24"/>
          <w:szCs w:val="24"/>
          <w:lang w:val="en-GB"/>
        </w:rPr>
        <w:t>Upon successful completion of the course, students will be able t</w:t>
      </w:r>
      <w:r w:rsidR="00FE1E26">
        <w:rPr>
          <w:rStyle w:val="normaltextrun"/>
          <w:rFonts w:ascii="Calibri" w:eastAsia="Calibri" w:hAnsi="Calibri" w:cs="Calibri"/>
          <w:color w:val="000000" w:themeColor="text1"/>
          <w:sz w:val="24"/>
          <w:szCs w:val="24"/>
          <w:lang w:val="en-GB"/>
        </w:rPr>
        <w:t xml:space="preserve">o </w:t>
      </w:r>
      <w:r w:rsidR="00FE1E26" w:rsidRPr="00FE1E26">
        <w:rPr>
          <w:rStyle w:val="normaltextrun"/>
          <w:rFonts w:ascii="Calibri" w:eastAsia="Calibri" w:hAnsi="Calibri" w:cs="Calibri"/>
          <w:color w:val="000000" w:themeColor="text1"/>
          <w:sz w:val="24"/>
          <w:szCs w:val="24"/>
          <w:lang w:val="en-GB"/>
        </w:rPr>
        <w:t xml:space="preserve">describe the </w:t>
      </w:r>
      <w:r w:rsidR="00DE77CB">
        <w:rPr>
          <w:rStyle w:val="normaltextrun"/>
          <w:rFonts w:ascii="Calibri" w:eastAsia="Calibri" w:hAnsi="Calibri" w:cs="Calibri"/>
          <w:color w:val="000000" w:themeColor="text1"/>
          <w:sz w:val="24"/>
          <w:szCs w:val="24"/>
          <w:lang w:val="en-GB"/>
        </w:rPr>
        <w:t xml:space="preserve">basic </w:t>
      </w:r>
      <w:r w:rsidR="001A75D5">
        <w:rPr>
          <w:rStyle w:val="normaltextrun"/>
          <w:rFonts w:ascii="Calibri" w:eastAsia="Calibri" w:hAnsi="Calibri" w:cs="Calibri"/>
          <w:color w:val="000000" w:themeColor="text1"/>
          <w:sz w:val="24"/>
          <w:szCs w:val="24"/>
          <w:lang w:val="en-GB"/>
        </w:rPr>
        <w:t xml:space="preserve">functioning of the </w:t>
      </w:r>
      <w:r w:rsidR="00FE1E26" w:rsidRPr="00FE1E26">
        <w:rPr>
          <w:rStyle w:val="normaltextrun"/>
          <w:rFonts w:ascii="Calibri" w:eastAsia="Calibri" w:hAnsi="Calibri" w:cs="Calibri"/>
          <w:color w:val="000000" w:themeColor="text1"/>
          <w:sz w:val="24"/>
          <w:szCs w:val="24"/>
          <w:lang w:val="en-GB"/>
        </w:rPr>
        <w:t>Canadian legal system, will be able to identify the basic principles of the law of contracts, torts, agency, and property, and will be able to identify the various forms of business organization available in Canada.</w:t>
      </w:r>
    </w:p>
    <w:p w14:paraId="4BD47500" w14:textId="77777777" w:rsidR="001A75D5" w:rsidRDefault="00FE1E26" w:rsidP="00FE1E26">
      <w:pPr>
        <w:spacing w:after="120" w:line="240" w:lineRule="auto"/>
        <w:jc w:val="both"/>
        <w:rPr>
          <w:rStyle w:val="normaltextrun"/>
          <w:rFonts w:ascii="Calibri" w:eastAsia="Calibri" w:hAnsi="Calibri" w:cs="Calibri"/>
          <w:color w:val="000000" w:themeColor="text1"/>
          <w:sz w:val="24"/>
          <w:szCs w:val="24"/>
          <w:lang w:val="en-GB"/>
        </w:rPr>
      </w:pPr>
      <w:r w:rsidRPr="00FE1E26">
        <w:rPr>
          <w:rStyle w:val="normaltextrun"/>
          <w:rFonts w:ascii="Calibri" w:eastAsia="Calibri" w:hAnsi="Calibri" w:cs="Calibri"/>
          <w:color w:val="000000" w:themeColor="text1"/>
          <w:sz w:val="24"/>
          <w:szCs w:val="24"/>
          <w:lang w:val="en-GB"/>
        </w:rPr>
        <w:t xml:space="preserve">The study of law as a subject </w:t>
      </w:r>
      <w:proofErr w:type="gramStart"/>
      <w:r w:rsidRPr="00FE1E26">
        <w:rPr>
          <w:rStyle w:val="normaltextrun"/>
          <w:rFonts w:ascii="Calibri" w:eastAsia="Calibri" w:hAnsi="Calibri" w:cs="Calibri"/>
          <w:color w:val="000000" w:themeColor="text1"/>
          <w:sz w:val="24"/>
          <w:szCs w:val="24"/>
          <w:lang w:val="en-GB"/>
        </w:rPr>
        <w:t>places</w:t>
      </w:r>
      <w:proofErr w:type="gramEnd"/>
      <w:r w:rsidRPr="00FE1E26">
        <w:rPr>
          <w:rStyle w:val="normaltextrun"/>
          <w:rFonts w:ascii="Calibri" w:eastAsia="Calibri" w:hAnsi="Calibri" w:cs="Calibri"/>
          <w:color w:val="000000" w:themeColor="text1"/>
          <w:sz w:val="24"/>
          <w:szCs w:val="24"/>
          <w:lang w:val="en-GB"/>
        </w:rPr>
        <w:t xml:space="preserve"> different demands on the student than would otherwise be encountered in the more traditional </w:t>
      </w:r>
      <w:r w:rsidR="001A75D5">
        <w:rPr>
          <w:rStyle w:val="normaltextrun"/>
          <w:rFonts w:ascii="Calibri" w:eastAsia="Calibri" w:hAnsi="Calibri" w:cs="Calibri"/>
          <w:color w:val="000000" w:themeColor="text1"/>
          <w:sz w:val="24"/>
          <w:szCs w:val="24"/>
          <w:lang w:val="en-GB"/>
        </w:rPr>
        <w:t xml:space="preserve">undergraduate level </w:t>
      </w:r>
      <w:r w:rsidRPr="00FE1E26">
        <w:rPr>
          <w:rStyle w:val="normaltextrun"/>
          <w:rFonts w:ascii="Calibri" w:eastAsia="Calibri" w:hAnsi="Calibri" w:cs="Calibri"/>
          <w:color w:val="000000" w:themeColor="text1"/>
          <w:sz w:val="24"/>
          <w:szCs w:val="24"/>
          <w:lang w:val="en-GB"/>
        </w:rPr>
        <w:t xml:space="preserve">course. </w:t>
      </w:r>
    </w:p>
    <w:p w14:paraId="4707E4C8" w14:textId="2439789A" w:rsidR="006375A8" w:rsidRDefault="00FE1E26" w:rsidP="00FE1E26">
      <w:pPr>
        <w:spacing w:after="120" w:line="240" w:lineRule="auto"/>
        <w:jc w:val="both"/>
        <w:rPr>
          <w:rStyle w:val="normaltextrun"/>
          <w:rFonts w:ascii="Calibri" w:eastAsia="Calibri" w:hAnsi="Calibri" w:cs="Calibri"/>
          <w:color w:val="000000" w:themeColor="text1"/>
          <w:sz w:val="24"/>
          <w:szCs w:val="24"/>
          <w:lang w:val="en-GB"/>
        </w:rPr>
      </w:pPr>
      <w:r w:rsidRPr="00FE1E26">
        <w:rPr>
          <w:rStyle w:val="normaltextrun"/>
          <w:rFonts w:ascii="Calibri" w:eastAsia="Calibri" w:hAnsi="Calibri" w:cs="Calibri"/>
          <w:color w:val="000000" w:themeColor="text1"/>
          <w:sz w:val="24"/>
          <w:szCs w:val="24"/>
          <w:lang w:val="en-GB"/>
        </w:rPr>
        <w:t>It is essential that the student be able to communicate clearly and effectively when dealing with factual situations in which there is not always a clearly right or wrong answer.</w:t>
      </w:r>
    </w:p>
    <w:p w14:paraId="3BE1607E" w14:textId="77777777" w:rsidR="006375A8" w:rsidRPr="006375A8" w:rsidRDefault="006375A8" w:rsidP="00826588">
      <w:pPr>
        <w:spacing w:after="120" w:line="240" w:lineRule="auto"/>
        <w:jc w:val="both"/>
        <w:rPr>
          <w:rStyle w:val="normaltextrun"/>
          <w:rFonts w:ascii="Calibri" w:eastAsia="Calibri" w:hAnsi="Calibri" w:cs="Calibri"/>
          <w:color w:val="000000" w:themeColor="text1"/>
          <w:sz w:val="24"/>
          <w:szCs w:val="24"/>
          <w:lang w:val="en-CA"/>
        </w:rPr>
      </w:pPr>
    </w:p>
    <w:p w14:paraId="1F1040E1" w14:textId="77777777" w:rsidR="00383768" w:rsidRDefault="00383768">
      <w:pPr>
        <w:rPr>
          <w:rStyle w:val="normaltextrun"/>
          <w:rFonts w:ascii="Calibri" w:eastAsia="Calibri" w:hAnsi="Calibri" w:cs="Calibri"/>
          <w:b/>
          <w:bCs/>
          <w:color w:val="000000" w:themeColor="text1"/>
          <w:sz w:val="24"/>
          <w:szCs w:val="24"/>
          <w:lang w:val="en-GB"/>
        </w:rPr>
      </w:pPr>
      <w:r>
        <w:rPr>
          <w:rStyle w:val="normaltextrun"/>
          <w:rFonts w:ascii="Calibri" w:eastAsia="Calibri" w:hAnsi="Calibri" w:cs="Calibri"/>
          <w:b/>
          <w:bCs/>
          <w:color w:val="000000" w:themeColor="text1"/>
          <w:sz w:val="24"/>
          <w:szCs w:val="24"/>
          <w:lang w:val="en-GB"/>
        </w:rPr>
        <w:br w:type="page"/>
      </w:r>
    </w:p>
    <w:p w14:paraId="02B198A1" w14:textId="2E662117" w:rsidR="00E150B0" w:rsidRDefault="44967B17" w:rsidP="00826588">
      <w:pPr>
        <w:spacing w:after="120" w:line="240" w:lineRule="auto"/>
        <w:jc w:val="both"/>
        <w:rPr>
          <w:rStyle w:val="normaltextrun"/>
          <w:rFonts w:ascii="Calibri" w:eastAsia="Calibri" w:hAnsi="Calibri" w:cs="Calibri"/>
          <w:bCs/>
          <w:color w:val="000000" w:themeColor="text1"/>
          <w:sz w:val="24"/>
          <w:szCs w:val="24"/>
          <w:lang w:val="en-GB"/>
        </w:rPr>
      </w:pPr>
      <w:r w:rsidRPr="01DA6DB8">
        <w:rPr>
          <w:rStyle w:val="normaltextrun"/>
          <w:rFonts w:ascii="Calibri" w:eastAsia="Calibri" w:hAnsi="Calibri" w:cs="Calibri"/>
          <w:b/>
          <w:bCs/>
          <w:color w:val="000000" w:themeColor="text1"/>
          <w:sz w:val="24"/>
          <w:szCs w:val="24"/>
          <w:lang w:val="en-GB"/>
        </w:rPr>
        <w:lastRenderedPageBreak/>
        <w:t>COURSE FORMAT </w:t>
      </w:r>
    </w:p>
    <w:p w14:paraId="45BBD390" w14:textId="12FCBE4F"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The course will be taught primarily through formal lecture, but will also involve question and answer, and group discussion. Students will meet the objectives of the course by reading the text, reading assigned case law, attending classes</w:t>
      </w:r>
      <w:r>
        <w:rPr>
          <w:rFonts w:ascii="Calibri" w:eastAsia="Calibri" w:hAnsi="Calibri" w:cs="Calibri"/>
          <w:color w:val="000000" w:themeColor="text1"/>
          <w:sz w:val="24"/>
          <w:szCs w:val="24"/>
          <w:lang w:val="en-CA"/>
        </w:rPr>
        <w:t>,</w:t>
      </w:r>
      <w:r w:rsidRPr="00387A68">
        <w:rPr>
          <w:rFonts w:ascii="Calibri" w:eastAsia="Calibri" w:hAnsi="Calibri" w:cs="Calibri"/>
          <w:color w:val="000000" w:themeColor="text1"/>
          <w:sz w:val="24"/>
          <w:szCs w:val="24"/>
          <w:lang w:val="en-CA"/>
        </w:rPr>
        <w:t xml:space="preserve"> and through discussing issues and participating in class. </w:t>
      </w:r>
    </w:p>
    <w:p w14:paraId="056E0546" w14:textId="77777777" w:rsidR="00383768" w:rsidRDefault="00383768" w:rsidP="00387A68">
      <w:pPr>
        <w:spacing w:after="120" w:line="240" w:lineRule="auto"/>
        <w:jc w:val="both"/>
        <w:rPr>
          <w:rStyle w:val="normaltextrun"/>
          <w:rFonts w:ascii="Calibri" w:eastAsia="Calibri" w:hAnsi="Calibri" w:cs="Calibri"/>
          <w:b/>
          <w:bCs/>
          <w:color w:val="000000" w:themeColor="text1"/>
          <w:sz w:val="24"/>
          <w:szCs w:val="24"/>
          <w:lang w:val="en-GB"/>
        </w:rPr>
      </w:pPr>
    </w:p>
    <w:p w14:paraId="631906CD" w14:textId="4D95C331" w:rsidR="00387A68" w:rsidRPr="00387A68" w:rsidRDefault="00387A68" w:rsidP="00387A68">
      <w:pPr>
        <w:spacing w:after="120" w:line="240" w:lineRule="auto"/>
        <w:jc w:val="both"/>
        <w:rPr>
          <w:rStyle w:val="normaltextrun"/>
          <w:b/>
          <w:bCs/>
          <w:lang w:val="en-GB"/>
        </w:rPr>
      </w:pPr>
      <w:r w:rsidRPr="00387A68">
        <w:rPr>
          <w:rStyle w:val="normaltextrun"/>
          <w:rFonts w:ascii="Calibri" w:eastAsia="Calibri" w:hAnsi="Calibri" w:cs="Calibri"/>
          <w:b/>
          <w:bCs/>
          <w:color w:val="000000" w:themeColor="text1"/>
          <w:sz w:val="24"/>
          <w:szCs w:val="24"/>
          <w:lang w:val="en-GB"/>
        </w:rPr>
        <w:t>ASSESSMENTS:</w:t>
      </w:r>
      <w:r w:rsidRPr="00387A68">
        <w:rPr>
          <w:rStyle w:val="normaltextrun"/>
          <w:b/>
          <w:bCs/>
          <w:lang w:val="en-GB"/>
        </w:rPr>
        <w:t xml:space="preserve"> </w:t>
      </w:r>
    </w:p>
    <w:p w14:paraId="342DE8EA" w14:textId="5A792EF3" w:rsidR="00387A68" w:rsidRPr="00387A68" w:rsidRDefault="00387A68" w:rsidP="00387A68">
      <w:pPr>
        <w:spacing w:after="120" w:line="240" w:lineRule="auto"/>
        <w:jc w:val="both"/>
        <w:rPr>
          <w:rFonts w:ascii="Calibri" w:eastAsia="Calibri" w:hAnsi="Calibri" w:cs="Calibri"/>
          <w:b/>
          <w:color w:val="000000" w:themeColor="text1"/>
          <w:sz w:val="24"/>
          <w:szCs w:val="24"/>
          <w:lang w:val="en-CA"/>
        </w:rPr>
      </w:pPr>
      <w:r w:rsidRPr="00387A68">
        <w:rPr>
          <w:rFonts w:ascii="Calibri" w:eastAsia="Calibri" w:hAnsi="Calibri" w:cs="Calibri"/>
          <w:b/>
          <w:color w:val="000000" w:themeColor="text1"/>
          <w:sz w:val="24"/>
          <w:szCs w:val="24"/>
          <w:lang w:val="en-CA"/>
        </w:rPr>
        <w:t xml:space="preserve">Attendance &amp; Participation </w:t>
      </w:r>
    </w:p>
    <w:p w14:paraId="20D081DC" w14:textId="77777777"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 xml:space="preserve">Class participation and attendance will account </w:t>
      </w:r>
      <w:r w:rsidRPr="00387A68">
        <w:rPr>
          <w:rStyle w:val="normaltextrun"/>
          <w:lang w:val="en-GB"/>
        </w:rPr>
        <w:t>for</w:t>
      </w:r>
      <w:r w:rsidRPr="00387A68">
        <w:rPr>
          <w:rFonts w:ascii="Calibri" w:eastAsia="Calibri" w:hAnsi="Calibri" w:cs="Calibri"/>
          <w:color w:val="000000" w:themeColor="text1"/>
          <w:sz w:val="24"/>
          <w:szCs w:val="24"/>
          <w:lang w:val="en-CA"/>
        </w:rPr>
        <w:t xml:space="preserve"> 10% of the final mark. </w:t>
      </w:r>
    </w:p>
    <w:p w14:paraId="6A4F8D00" w14:textId="77777777"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 xml:space="preserve">It is important to attend the class sessions </w:t>
      </w:r>
      <w:r w:rsidRPr="00387A68">
        <w:rPr>
          <w:rFonts w:ascii="Calibri" w:eastAsia="Calibri" w:hAnsi="Calibri" w:cs="Calibri"/>
          <w:b/>
          <w:color w:val="000000" w:themeColor="text1"/>
          <w:sz w:val="24"/>
          <w:szCs w:val="24"/>
          <w:lang w:val="en-CA"/>
        </w:rPr>
        <w:t>having read the assigned sections of the text in advance</w:t>
      </w:r>
      <w:r w:rsidRPr="00387A68">
        <w:rPr>
          <w:rFonts w:ascii="Calibri" w:eastAsia="Calibri" w:hAnsi="Calibri" w:cs="Calibri"/>
          <w:color w:val="000000" w:themeColor="text1"/>
          <w:sz w:val="24"/>
          <w:szCs w:val="24"/>
          <w:lang w:val="en-CA"/>
        </w:rPr>
        <w:t xml:space="preserve">.  </w:t>
      </w:r>
    </w:p>
    <w:p w14:paraId="0F17BCB1" w14:textId="77777777" w:rsidR="00194CC3"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 xml:space="preserve">Additionally, students will be assigned case law or Yukon statutes to read. </w:t>
      </w:r>
    </w:p>
    <w:p w14:paraId="4036CE92" w14:textId="2A584A4D" w:rsidR="00194CC3" w:rsidRPr="00194CC3"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 xml:space="preserve">That material </w:t>
      </w:r>
      <w:r w:rsidR="00194CC3">
        <w:rPr>
          <w:rFonts w:ascii="Calibri" w:eastAsia="Calibri" w:hAnsi="Calibri" w:cs="Calibri"/>
          <w:color w:val="000000" w:themeColor="text1"/>
          <w:sz w:val="24"/>
          <w:szCs w:val="24"/>
          <w:lang w:val="en-CA"/>
        </w:rPr>
        <w:t xml:space="preserve">is </w:t>
      </w:r>
      <w:r w:rsidRPr="00387A68">
        <w:rPr>
          <w:rFonts w:ascii="Calibri" w:eastAsia="Calibri" w:hAnsi="Calibri" w:cs="Calibri"/>
          <w:color w:val="000000" w:themeColor="text1"/>
          <w:sz w:val="24"/>
          <w:szCs w:val="24"/>
          <w:lang w:val="en-CA"/>
        </w:rPr>
        <w:t xml:space="preserve">publicly available </w:t>
      </w:r>
      <w:r w:rsidR="00194CC3">
        <w:rPr>
          <w:rFonts w:ascii="Calibri" w:eastAsia="Calibri" w:hAnsi="Calibri" w:cs="Calibri"/>
          <w:color w:val="000000" w:themeColor="text1"/>
          <w:sz w:val="24"/>
          <w:szCs w:val="24"/>
          <w:lang w:val="en-CA"/>
        </w:rPr>
        <w:t xml:space="preserve">on government </w:t>
      </w:r>
      <w:r w:rsidRPr="00387A68">
        <w:rPr>
          <w:rFonts w:ascii="Calibri" w:eastAsia="Calibri" w:hAnsi="Calibri" w:cs="Calibri"/>
          <w:color w:val="000000" w:themeColor="text1"/>
          <w:sz w:val="24"/>
          <w:szCs w:val="24"/>
          <w:lang w:val="en-CA"/>
        </w:rPr>
        <w:t xml:space="preserve">web sites and </w:t>
      </w:r>
      <w:r w:rsidR="00194CC3">
        <w:rPr>
          <w:rFonts w:ascii="Calibri" w:eastAsia="Calibri" w:hAnsi="Calibri" w:cs="Calibri"/>
          <w:color w:val="000000" w:themeColor="text1"/>
          <w:sz w:val="24"/>
          <w:szCs w:val="24"/>
          <w:lang w:val="en-CA"/>
        </w:rPr>
        <w:t xml:space="preserve">has been chosen to illustrate </w:t>
      </w:r>
      <w:r w:rsidRPr="00387A68">
        <w:rPr>
          <w:rFonts w:ascii="Calibri" w:eastAsia="Calibri" w:hAnsi="Calibri" w:cs="Calibri"/>
          <w:color w:val="000000" w:themeColor="text1"/>
          <w:sz w:val="24"/>
          <w:szCs w:val="24"/>
          <w:lang w:val="en-CA"/>
        </w:rPr>
        <w:t>concepts and principles developed from the text</w:t>
      </w:r>
      <w:r w:rsidR="00194CC3">
        <w:rPr>
          <w:rFonts w:ascii="Calibri" w:eastAsia="Calibri" w:hAnsi="Calibri" w:cs="Calibri"/>
          <w:color w:val="000000" w:themeColor="text1"/>
          <w:sz w:val="24"/>
          <w:szCs w:val="24"/>
          <w:lang w:val="en-CA"/>
        </w:rPr>
        <w:t xml:space="preserve"> </w:t>
      </w:r>
      <w:r w:rsidR="00194CC3">
        <w:rPr>
          <w:rFonts w:ascii="Calibri" w:eastAsia="Calibri" w:hAnsi="Calibri" w:cs="Calibri"/>
          <w:b/>
          <w:color w:val="000000" w:themeColor="text1"/>
          <w:sz w:val="24"/>
          <w:szCs w:val="24"/>
          <w:lang w:val="en-CA"/>
        </w:rPr>
        <w:t>and should be read by students in advance</w:t>
      </w:r>
      <w:r w:rsidR="00194CC3">
        <w:rPr>
          <w:rFonts w:ascii="Calibri" w:eastAsia="Calibri" w:hAnsi="Calibri" w:cs="Calibri"/>
          <w:color w:val="000000" w:themeColor="text1"/>
          <w:sz w:val="24"/>
          <w:szCs w:val="24"/>
          <w:lang w:val="en-CA"/>
        </w:rPr>
        <w:t>.</w:t>
      </w:r>
    </w:p>
    <w:p w14:paraId="374F3970" w14:textId="7AFA2361"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Students will be responsible for obtaining and reading th</w:t>
      </w:r>
      <w:r w:rsidR="00194CC3">
        <w:rPr>
          <w:rFonts w:ascii="Calibri" w:eastAsia="Calibri" w:hAnsi="Calibri" w:cs="Calibri"/>
          <w:color w:val="000000" w:themeColor="text1"/>
          <w:sz w:val="24"/>
          <w:szCs w:val="24"/>
          <w:lang w:val="en-CA"/>
        </w:rPr>
        <w:t>at material and will need internet access for that purpose.</w:t>
      </w:r>
    </w:p>
    <w:p w14:paraId="43B476B1" w14:textId="77777777" w:rsidR="00387A68" w:rsidRPr="00194CC3" w:rsidRDefault="00387A68" w:rsidP="00387A68">
      <w:pPr>
        <w:spacing w:after="120" w:line="240" w:lineRule="auto"/>
        <w:jc w:val="both"/>
        <w:rPr>
          <w:rFonts w:ascii="Calibri" w:eastAsia="Calibri" w:hAnsi="Calibri" w:cs="Calibri"/>
          <w:b/>
          <w:color w:val="000000" w:themeColor="text1"/>
          <w:sz w:val="24"/>
          <w:szCs w:val="24"/>
          <w:lang w:val="en-CA"/>
        </w:rPr>
      </w:pPr>
      <w:r w:rsidRPr="00194CC3">
        <w:rPr>
          <w:rFonts w:ascii="Calibri" w:eastAsia="Calibri" w:hAnsi="Calibri" w:cs="Calibri"/>
          <w:b/>
          <w:color w:val="000000" w:themeColor="text1"/>
          <w:sz w:val="24"/>
          <w:szCs w:val="24"/>
          <w:lang w:val="en-CA"/>
        </w:rPr>
        <w:t xml:space="preserve">Tests </w:t>
      </w:r>
    </w:p>
    <w:p w14:paraId="668E055C" w14:textId="77777777"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 xml:space="preserve">Students will be regularly given quizzes in class based on the assigned readings (text, case law and statutes). Quizzes will account for 25% of the final mark. </w:t>
      </w:r>
    </w:p>
    <w:p w14:paraId="7EA5E121" w14:textId="27FEE7E1"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r w:rsidRPr="00387A68">
        <w:rPr>
          <w:rFonts w:ascii="Calibri" w:eastAsia="Calibri" w:hAnsi="Calibri" w:cs="Calibri"/>
          <w:color w:val="000000" w:themeColor="text1"/>
          <w:sz w:val="24"/>
          <w:szCs w:val="24"/>
          <w:lang w:val="en-CA"/>
        </w:rPr>
        <w:t>There will also be a take home mid-term examination and a take home final examination.</w:t>
      </w:r>
      <w:r w:rsidR="00194CC3">
        <w:rPr>
          <w:rFonts w:ascii="Calibri" w:eastAsia="Calibri" w:hAnsi="Calibri" w:cs="Calibri"/>
          <w:color w:val="000000" w:themeColor="text1"/>
          <w:sz w:val="24"/>
          <w:szCs w:val="24"/>
          <w:lang w:val="en-CA"/>
        </w:rPr>
        <w:t xml:space="preserve"> Both will be assigned in class.</w:t>
      </w:r>
    </w:p>
    <w:p w14:paraId="08E06FAC" w14:textId="77777777" w:rsidR="00194CC3" w:rsidRDefault="00194CC3" w:rsidP="00194CC3">
      <w:pPr>
        <w:spacing w:after="120" w:line="240" w:lineRule="auto"/>
        <w:jc w:val="both"/>
        <w:rPr>
          <w:rFonts w:ascii="Calibri" w:eastAsia="Calibri" w:hAnsi="Calibri" w:cs="Calibri"/>
          <w:b/>
          <w:bCs/>
          <w:color w:val="000000" w:themeColor="text1"/>
          <w:sz w:val="24"/>
          <w:szCs w:val="24"/>
          <w:lang w:val="en-GB"/>
        </w:rPr>
      </w:pPr>
    </w:p>
    <w:p w14:paraId="2F7069F3" w14:textId="6A399234" w:rsidR="00194CC3" w:rsidRPr="00194CC3" w:rsidRDefault="00194CC3" w:rsidP="00194CC3">
      <w:pPr>
        <w:spacing w:after="120" w:line="240" w:lineRule="auto"/>
        <w:jc w:val="both"/>
        <w:rPr>
          <w:rStyle w:val="normaltextrun"/>
          <w:rFonts w:ascii="Calibri" w:eastAsia="Calibri" w:hAnsi="Calibri" w:cs="Calibri"/>
          <w:b/>
          <w:bCs/>
          <w:color w:val="000000" w:themeColor="text1"/>
          <w:sz w:val="24"/>
          <w:szCs w:val="24"/>
          <w:lang w:val="en-GB"/>
        </w:rPr>
      </w:pPr>
      <w:r w:rsidRPr="00194CC3">
        <w:rPr>
          <w:rStyle w:val="normaltextrun"/>
          <w:rFonts w:ascii="Calibri" w:eastAsia="Calibri" w:hAnsi="Calibri" w:cs="Calibri"/>
          <w:b/>
          <w:bCs/>
          <w:color w:val="000000" w:themeColor="text1"/>
          <w:sz w:val="24"/>
          <w:szCs w:val="24"/>
          <w:lang w:val="en-GB"/>
        </w:rPr>
        <w:t>EVALUATION: </w:t>
      </w:r>
    </w:p>
    <w:tbl>
      <w:tblPr>
        <w:tblW w:w="54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1800"/>
      </w:tblGrid>
      <w:tr w:rsidR="00194CC3" w:rsidRPr="00194CC3" w14:paraId="59922C5F" w14:textId="77777777" w:rsidTr="00304841">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69D53EA"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Quizzes (in Class)</w:t>
            </w:r>
            <w:r w:rsidRPr="00194CC3">
              <w:rPr>
                <w:rFonts w:ascii="Calibri" w:eastAsia="Calibri" w:hAnsi="Calibri" w:cs="Calibri"/>
                <w:color w:val="000000" w:themeColor="text1"/>
                <w:sz w:val="24"/>
                <w:szCs w:val="24"/>
                <w:lang w:val="en-CA"/>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CA8FA2B"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25%</w:t>
            </w:r>
            <w:r w:rsidRPr="00194CC3">
              <w:rPr>
                <w:rFonts w:ascii="Calibri" w:eastAsia="Calibri" w:hAnsi="Calibri" w:cs="Calibri"/>
                <w:color w:val="000000" w:themeColor="text1"/>
                <w:sz w:val="24"/>
                <w:szCs w:val="24"/>
                <w:lang w:val="en-CA"/>
              </w:rPr>
              <w:t> </w:t>
            </w:r>
          </w:p>
        </w:tc>
      </w:tr>
      <w:tr w:rsidR="00194CC3" w:rsidRPr="00194CC3" w14:paraId="1DA05742" w14:textId="77777777" w:rsidTr="00304841">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7BD0FCD"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Midterm Exam</w:t>
            </w:r>
            <w:r w:rsidRPr="00194CC3">
              <w:rPr>
                <w:rFonts w:ascii="Calibri" w:eastAsia="Calibri" w:hAnsi="Calibri" w:cs="Calibri"/>
                <w:color w:val="000000" w:themeColor="text1"/>
                <w:sz w:val="24"/>
                <w:szCs w:val="24"/>
                <w:lang w:val="en-CA"/>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B141CC5"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25%</w:t>
            </w:r>
            <w:r w:rsidRPr="00194CC3">
              <w:rPr>
                <w:rFonts w:ascii="Calibri" w:eastAsia="Calibri" w:hAnsi="Calibri" w:cs="Calibri"/>
                <w:color w:val="000000" w:themeColor="text1"/>
                <w:sz w:val="24"/>
                <w:szCs w:val="24"/>
                <w:lang w:val="en-CA"/>
              </w:rPr>
              <w:t> </w:t>
            </w:r>
          </w:p>
        </w:tc>
      </w:tr>
      <w:tr w:rsidR="00194CC3" w:rsidRPr="00194CC3" w14:paraId="26772782" w14:textId="77777777" w:rsidTr="00304841">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B404077"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Participation</w:t>
            </w:r>
            <w:r w:rsidRPr="00194CC3">
              <w:rPr>
                <w:rFonts w:ascii="Calibri" w:eastAsia="Calibri" w:hAnsi="Calibri" w:cs="Calibri"/>
                <w:color w:val="000000" w:themeColor="text1"/>
                <w:sz w:val="24"/>
                <w:szCs w:val="24"/>
                <w:lang w:val="en-CA"/>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F5E5A1"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10%</w:t>
            </w:r>
            <w:r w:rsidRPr="00194CC3">
              <w:rPr>
                <w:rFonts w:ascii="Calibri" w:eastAsia="Calibri" w:hAnsi="Calibri" w:cs="Calibri"/>
                <w:color w:val="000000" w:themeColor="text1"/>
                <w:sz w:val="24"/>
                <w:szCs w:val="24"/>
                <w:lang w:val="en-CA"/>
              </w:rPr>
              <w:t> </w:t>
            </w:r>
          </w:p>
        </w:tc>
      </w:tr>
      <w:tr w:rsidR="00194CC3" w:rsidRPr="00194CC3" w14:paraId="2E62B9E7" w14:textId="77777777" w:rsidTr="00304841">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4336DC8"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Final Exam</w:t>
            </w:r>
            <w:r w:rsidRPr="00194CC3">
              <w:rPr>
                <w:rFonts w:ascii="Calibri" w:eastAsia="Calibri" w:hAnsi="Calibri" w:cs="Calibri"/>
                <w:color w:val="000000" w:themeColor="text1"/>
                <w:sz w:val="24"/>
                <w:szCs w:val="24"/>
                <w:lang w:val="en-CA"/>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4077D68"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color w:val="000000" w:themeColor="text1"/>
                <w:sz w:val="24"/>
                <w:szCs w:val="24"/>
                <w:lang w:val="en-GB"/>
              </w:rPr>
              <w:t>40%</w:t>
            </w:r>
            <w:r w:rsidRPr="00194CC3">
              <w:rPr>
                <w:rFonts w:ascii="Calibri" w:eastAsia="Calibri" w:hAnsi="Calibri" w:cs="Calibri"/>
                <w:color w:val="000000" w:themeColor="text1"/>
                <w:sz w:val="24"/>
                <w:szCs w:val="24"/>
                <w:lang w:val="en-CA"/>
              </w:rPr>
              <w:t> </w:t>
            </w:r>
          </w:p>
        </w:tc>
      </w:tr>
      <w:tr w:rsidR="00194CC3" w:rsidRPr="00194CC3" w14:paraId="2E2C3B93" w14:textId="77777777" w:rsidTr="00304841">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C829276"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b/>
                <w:bCs/>
                <w:color w:val="000000" w:themeColor="text1"/>
                <w:sz w:val="24"/>
                <w:szCs w:val="24"/>
                <w:lang w:val="en-GB"/>
              </w:rPr>
              <w:t>Total</w:t>
            </w:r>
            <w:r w:rsidRPr="00194CC3">
              <w:rPr>
                <w:rFonts w:ascii="Calibri" w:eastAsia="Calibri" w:hAnsi="Calibri" w:cs="Calibri"/>
                <w:color w:val="000000" w:themeColor="text1"/>
                <w:sz w:val="24"/>
                <w:szCs w:val="24"/>
                <w:lang w:val="en-CA"/>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8396D8A" w14:textId="77777777" w:rsidR="00194CC3" w:rsidRPr="00194CC3" w:rsidRDefault="00194CC3" w:rsidP="00194CC3">
            <w:pPr>
              <w:spacing w:after="120" w:line="240" w:lineRule="auto"/>
              <w:jc w:val="both"/>
              <w:rPr>
                <w:rFonts w:ascii="Calibri" w:eastAsia="Calibri" w:hAnsi="Calibri" w:cs="Calibri"/>
                <w:color w:val="000000" w:themeColor="text1"/>
                <w:sz w:val="24"/>
                <w:szCs w:val="24"/>
                <w:lang w:val="en-CA"/>
              </w:rPr>
            </w:pPr>
            <w:r w:rsidRPr="00194CC3">
              <w:rPr>
                <w:rFonts w:ascii="Calibri" w:eastAsia="Calibri" w:hAnsi="Calibri" w:cs="Calibri"/>
                <w:b/>
                <w:bCs/>
                <w:color w:val="000000" w:themeColor="text1"/>
                <w:sz w:val="24"/>
                <w:szCs w:val="24"/>
                <w:lang w:val="en-GB"/>
              </w:rPr>
              <w:t>100%</w:t>
            </w:r>
            <w:r w:rsidRPr="00194CC3">
              <w:rPr>
                <w:rFonts w:ascii="Calibri" w:eastAsia="Calibri" w:hAnsi="Calibri" w:cs="Calibri"/>
                <w:color w:val="000000" w:themeColor="text1"/>
                <w:sz w:val="24"/>
                <w:szCs w:val="24"/>
                <w:lang w:val="en-CA"/>
              </w:rPr>
              <w:t> </w:t>
            </w:r>
          </w:p>
        </w:tc>
      </w:tr>
    </w:tbl>
    <w:p w14:paraId="3CBA9A10" w14:textId="77777777" w:rsidR="00387A68" w:rsidRPr="00387A68" w:rsidRDefault="00387A68" w:rsidP="00387A68">
      <w:pPr>
        <w:spacing w:after="120" w:line="240" w:lineRule="auto"/>
        <w:jc w:val="both"/>
        <w:rPr>
          <w:rFonts w:ascii="Calibri" w:eastAsia="Calibri" w:hAnsi="Calibri" w:cs="Calibri"/>
          <w:color w:val="000000" w:themeColor="text1"/>
          <w:sz w:val="24"/>
          <w:szCs w:val="24"/>
          <w:lang w:val="en-CA"/>
        </w:rPr>
      </w:pPr>
    </w:p>
    <w:p w14:paraId="6413D425" w14:textId="77777777" w:rsidR="00304841" w:rsidRDefault="00304841" w:rsidP="01DA6DB8">
      <w:pPr>
        <w:spacing w:after="120" w:line="240" w:lineRule="auto"/>
        <w:rPr>
          <w:rFonts w:ascii="Calibri" w:eastAsia="Calibri" w:hAnsi="Calibri" w:cs="Calibri"/>
          <w:b/>
          <w:bCs/>
          <w:sz w:val="24"/>
          <w:szCs w:val="24"/>
          <w:lang w:val="en-GB"/>
        </w:rPr>
      </w:pPr>
    </w:p>
    <w:p w14:paraId="66A68923" w14:textId="41974A8D" w:rsidR="41776F4C" w:rsidRPr="00DA6F53" w:rsidRDefault="41776F4C" w:rsidP="01DA6DB8">
      <w:pPr>
        <w:spacing w:after="120" w:line="240" w:lineRule="auto"/>
        <w:rPr>
          <w:rFonts w:ascii="Calibri" w:eastAsia="Calibri" w:hAnsi="Calibri" w:cs="Calibri"/>
          <w:b/>
          <w:bCs/>
          <w:sz w:val="24"/>
          <w:szCs w:val="24"/>
          <w:lang w:val="en-GB"/>
        </w:rPr>
      </w:pPr>
      <w:r w:rsidRPr="690F7C46">
        <w:rPr>
          <w:rFonts w:ascii="Calibri" w:eastAsia="Calibri" w:hAnsi="Calibri" w:cs="Calibri"/>
          <w:b/>
          <w:bCs/>
          <w:sz w:val="24"/>
          <w:szCs w:val="24"/>
          <w:lang w:val="en-GB"/>
        </w:rPr>
        <w:t>C</w:t>
      </w:r>
      <w:r w:rsidR="569976D5" w:rsidRPr="690F7C46">
        <w:rPr>
          <w:rFonts w:ascii="Calibri" w:eastAsia="Calibri" w:hAnsi="Calibri" w:cs="Calibri"/>
          <w:b/>
          <w:bCs/>
          <w:sz w:val="24"/>
          <w:szCs w:val="24"/>
          <w:lang w:val="en-GB"/>
        </w:rPr>
        <w:t>OURSE WITHDRAWAL INFORMATION</w:t>
      </w:r>
    </w:p>
    <w:p w14:paraId="48248CE5" w14:textId="2293B6FC" w:rsidR="41776F4C" w:rsidRDefault="41776F4C" w:rsidP="01495057">
      <w:pPr>
        <w:spacing w:after="120" w:line="240" w:lineRule="auto"/>
        <w:rPr>
          <w:rFonts w:ascii="Calibri" w:eastAsia="Calibri" w:hAnsi="Calibri" w:cs="Calibri"/>
          <w:i/>
          <w:iCs/>
          <w:color w:val="FF0000"/>
          <w:sz w:val="24"/>
          <w:szCs w:val="24"/>
          <w:lang w:val="en-GB"/>
        </w:rPr>
      </w:pPr>
      <w:r w:rsidRPr="01495057">
        <w:rPr>
          <w:rFonts w:ascii="Calibri" w:eastAsia="Calibri" w:hAnsi="Calibri" w:cs="Calibri"/>
          <w:sz w:val="24"/>
          <w:szCs w:val="24"/>
          <w:lang w:val="en-GB"/>
        </w:rPr>
        <w:t xml:space="preserve">Refer to the </w:t>
      </w:r>
      <w:r w:rsidR="2DA5F718" w:rsidRPr="01495057">
        <w:rPr>
          <w:rFonts w:ascii="Calibri" w:eastAsia="Calibri" w:hAnsi="Calibri" w:cs="Calibri"/>
          <w:sz w:val="24"/>
          <w:szCs w:val="24"/>
          <w:lang w:val="en-GB"/>
        </w:rPr>
        <w:t xml:space="preserve">YukonU </w:t>
      </w:r>
      <w:r w:rsidRPr="01495057">
        <w:rPr>
          <w:rFonts w:ascii="Calibri" w:eastAsia="Calibri" w:hAnsi="Calibri" w:cs="Calibri"/>
          <w:sz w:val="24"/>
          <w:szCs w:val="24"/>
          <w:lang w:val="en-GB"/>
        </w:rPr>
        <w:t>website for important dates</w:t>
      </w:r>
      <w:r w:rsidR="1355555E" w:rsidRPr="01495057">
        <w:rPr>
          <w:rFonts w:ascii="Calibri" w:eastAsia="Calibri" w:hAnsi="Calibri" w:cs="Calibri"/>
          <w:sz w:val="24"/>
          <w:szCs w:val="24"/>
          <w:lang w:val="en-GB"/>
        </w:rPr>
        <w:t xml:space="preserve">. </w:t>
      </w:r>
    </w:p>
    <w:p w14:paraId="11784B2F" w14:textId="57429BF5" w:rsidR="01DA6DB8" w:rsidRDefault="01DA6DB8" w:rsidP="01DA6DB8">
      <w:pPr>
        <w:spacing w:after="120" w:line="240" w:lineRule="auto"/>
        <w:rPr>
          <w:rFonts w:ascii="Calibri" w:eastAsia="Calibri" w:hAnsi="Calibri" w:cs="Calibri"/>
          <w:b/>
          <w:bCs/>
          <w:color w:val="000000" w:themeColor="text1"/>
          <w:sz w:val="24"/>
          <w:szCs w:val="24"/>
          <w:lang w:val="en-GB"/>
        </w:rPr>
      </w:pPr>
    </w:p>
    <w:p w14:paraId="27A412A2" w14:textId="77777777" w:rsidR="000752FB" w:rsidRDefault="000752FB">
      <w:pPr>
        <w:rPr>
          <w:rFonts w:ascii="Calibri" w:eastAsia="Calibri" w:hAnsi="Calibri" w:cs="Calibri"/>
          <w:b/>
          <w:bCs/>
          <w:color w:val="000000" w:themeColor="text1"/>
          <w:sz w:val="24"/>
          <w:szCs w:val="24"/>
          <w:lang w:val="en-GB"/>
        </w:rPr>
      </w:pPr>
      <w:r>
        <w:rPr>
          <w:rFonts w:ascii="Calibri" w:eastAsia="Calibri" w:hAnsi="Calibri" w:cs="Calibri"/>
          <w:b/>
          <w:bCs/>
          <w:color w:val="000000" w:themeColor="text1"/>
          <w:sz w:val="24"/>
          <w:szCs w:val="24"/>
          <w:lang w:val="en-GB"/>
        </w:rPr>
        <w:br w:type="page"/>
      </w:r>
    </w:p>
    <w:p w14:paraId="0F6B8880" w14:textId="30EA4D4B" w:rsidR="11285ED9" w:rsidRDefault="34DFDFFE" w:rsidP="01DA6DB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lastRenderedPageBreak/>
        <w:t>TEXTBOOKS &amp; LEARNING MATERIALS</w:t>
      </w:r>
    </w:p>
    <w:p w14:paraId="4AA62417" w14:textId="7BF7B7CD" w:rsidR="11285ED9" w:rsidRDefault="002F0D52" w:rsidP="01DA6DB8">
      <w:pPr>
        <w:spacing w:after="120" w:line="240" w:lineRule="auto"/>
        <w:rPr>
          <w:rFonts w:ascii="Calibri" w:eastAsia="Calibri" w:hAnsi="Calibri" w:cs="Calibri"/>
          <w:bCs/>
          <w:color w:val="000000" w:themeColor="text1"/>
          <w:sz w:val="24"/>
          <w:szCs w:val="24"/>
          <w:lang w:val="en-GB"/>
        </w:rPr>
      </w:pPr>
      <w:r w:rsidRPr="002F0D52">
        <w:rPr>
          <w:rFonts w:ascii="Calibri" w:eastAsia="Calibri" w:hAnsi="Calibri" w:cs="Calibri"/>
          <w:bCs/>
          <w:color w:val="000000" w:themeColor="text1"/>
          <w:sz w:val="24"/>
          <w:szCs w:val="24"/>
          <w:lang w:val="en-GB"/>
        </w:rPr>
        <w:t xml:space="preserve">Smyth, J.E., </w:t>
      </w:r>
      <w:proofErr w:type="spellStart"/>
      <w:r w:rsidRPr="002F0D52">
        <w:rPr>
          <w:rFonts w:ascii="Calibri" w:eastAsia="Calibri" w:hAnsi="Calibri" w:cs="Calibri"/>
          <w:bCs/>
          <w:color w:val="000000" w:themeColor="text1"/>
          <w:sz w:val="24"/>
          <w:szCs w:val="24"/>
          <w:lang w:val="en-GB"/>
        </w:rPr>
        <w:t>Soberman</w:t>
      </w:r>
      <w:proofErr w:type="spellEnd"/>
      <w:r w:rsidRPr="002F0D52">
        <w:rPr>
          <w:rFonts w:ascii="Calibri" w:eastAsia="Calibri" w:hAnsi="Calibri" w:cs="Calibri"/>
          <w:bCs/>
          <w:color w:val="000000" w:themeColor="text1"/>
          <w:sz w:val="24"/>
          <w:szCs w:val="24"/>
          <w:lang w:val="en-GB"/>
        </w:rPr>
        <w:t xml:space="preserve">, D.A. &amp; </w:t>
      </w:r>
      <w:proofErr w:type="spellStart"/>
      <w:r w:rsidRPr="002F0D52">
        <w:rPr>
          <w:rFonts w:ascii="Calibri" w:eastAsia="Calibri" w:hAnsi="Calibri" w:cs="Calibri"/>
          <w:bCs/>
          <w:color w:val="000000" w:themeColor="text1"/>
          <w:sz w:val="24"/>
          <w:szCs w:val="24"/>
          <w:lang w:val="en-GB"/>
        </w:rPr>
        <w:t>Easson</w:t>
      </w:r>
      <w:proofErr w:type="spellEnd"/>
      <w:r w:rsidRPr="002F0D52">
        <w:rPr>
          <w:rFonts w:ascii="Calibri" w:eastAsia="Calibri" w:hAnsi="Calibri" w:cs="Calibri"/>
          <w:bCs/>
          <w:color w:val="000000" w:themeColor="text1"/>
          <w:sz w:val="24"/>
          <w:szCs w:val="24"/>
          <w:lang w:val="en-GB"/>
        </w:rPr>
        <w:t xml:space="preserve">, A.J., McGill S.A., (2020): </w:t>
      </w:r>
      <w:r w:rsidRPr="002F0D52">
        <w:rPr>
          <w:rFonts w:ascii="Calibri" w:eastAsia="Calibri" w:hAnsi="Calibri" w:cs="Calibri"/>
          <w:b/>
          <w:bCs/>
          <w:color w:val="000000" w:themeColor="text1"/>
          <w:sz w:val="24"/>
          <w:szCs w:val="24"/>
          <w:lang w:val="en-GB"/>
        </w:rPr>
        <w:t xml:space="preserve">The Law and Business Administration in Canada, 15th </w:t>
      </w:r>
      <w:proofErr w:type="gramStart"/>
      <w:r w:rsidRPr="002F0D52">
        <w:rPr>
          <w:rFonts w:ascii="Calibri" w:eastAsia="Calibri" w:hAnsi="Calibri" w:cs="Calibri"/>
          <w:b/>
          <w:bCs/>
          <w:color w:val="000000" w:themeColor="text1"/>
          <w:sz w:val="24"/>
          <w:szCs w:val="24"/>
          <w:lang w:val="en-GB"/>
        </w:rPr>
        <w:t>Edition</w:t>
      </w:r>
      <w:r>
        <w:rPr>
          <w:rFonts w:ascii="Calibri" w:eastAsia="Calibri" w:hAnsi="Calibri" w:cs="Calibri"/>
          <w:bCs/>
          <w:color w:val="000000" w:themeColor="text1"/>
          <w:sz w:val="24"/>
          <w:szCs w:val="24"/>
          <w:lang w:val="en-GB"/>
        </w:rPr>
        <w:t>,</w:t>
      </w:r>
      <w:r w:rsidRPr="002F0D52">
        <w:rPr>
          <w:rFonts w:ascii="Calibri" w:eastAsia="Calibri" w:hAnsi="Calibri" w:cs="Calibri"/>
          <w:b/>
          <w:bCs/>
          <w:color w:val="000000" w:themeColor="text1"/>
          <w:sz w:val="24"/>
          <w:szCs w:val="24"/>
          <w:lang w:val="en-GB"/>
        </w:rPr>
        <w:t xml:space="preserve">  </w:t>
      </w:r>
      <w:r w:rsidRPr="002F0D52">
        <w:rPr>
          <w:rFonts w:ascii="Calibri" w:eastAsia="Calibri" w:hAnsi="Calibri" w:cs="Calibri"/>
          <w:bCs/>
          <w:color w:val="000000" w:themeColor="text1"/>
          <w:sz w:val="24"/>
          <w:szCs w:val="24"/>
          <w:lang w:val="en-GB"/>
        </w:rPr>
        <w:t>Pearson</w:t>
      </w:r>
      <w:proofErr w:type="gramEnd"/>
      <w:r w:rsidRPr="002F0D52">
        <w:rPr>
          <w:rFonts w:ascii="Calibri" w:eastAsia="Calibri" w:hAnsi="Calibri" w:cs="Calibri"/>
          <w:bCs/>
          <w:color w:val="000000" w:themeColor="text1"/>
          <w:sz w:val="24"/>
          <w:szCs w:val="24"/>
          <w:lang w:val="en-GB"/>
        </w:rPr>
        <w:t xml:space="preserve"> Canada Inc., 837pp.</w:t>
      </w:r>
    </w:p>
    <w:p w14:paraId="69533F23" w14:textId="232F8556" w:rsidR="002F0D52" w:rsidRDefault="002F0D52" w:rsidP="01DA6DB8">
      <w:pPr>
        <w:spacing w:after="120" w:line="240" w:lineRule="auto"/>
        <w:rPr>
          <w:rFonts w:ascii="Calibri" w:eastAsia="Calibri" w:hAnsi="Calibri" w:cs="Calibri"/>
          <w:bCs/>
          <w:color w:val="000000" w:themeColor="text1"/>
          <w:sz w:val="24"/>
          <w:szCs w:val="24"/>
          <w:lang w:val="en-GB"/>
        </w:rPr>
      </w:pPr>
      <w:r>
        <w:rPr>
          <w:rFonts w:ascii="Calibri" w:eastAsia="Calibri" w:hAnsi="Calibri" w:cs="Calibri"/>
          <w:bCs/>
          <w:color w:val="000000" w:themeColor="text1"/>
          <w:sz w:val="24"/>
          <w:szCs w:val="24"/>
          <w:lang w:val="en-GB"/>
        </w:rPr>
        <w:t>Internet access to obtain case law or Yukon statutes</w:t>
      </w:r>
    </w:p>
    <w:p w14:paraId="014B0239" w14:textId="77777777" w:rsidR="002F0D52" w:rsidRDefault="002F0D52" w:rsidP="01DA6DB8">
      <w:pPr>
        <w:spacing w:after="120" w:line="240" w:lineRule="auto"/>
        <w:rPr>
          <w:rFonts w:ascii="Calibri" w:eastAsia="Calibri" w:hAnsi="Calibri" w:cs="Calibri"/>
          <w:b/>
          <w:bCs/>
          <w:color w:val="000000" w:themeColor="text1"/>
          <w:sz w:val="24"/>
          <w:szCs w:val="24"/>
          <w:lang w:val="en-GB"/>
        </w:rPr>
      </w:pPr>
    </w:p>
    <w:p w14:paraId="4C3E859B" w14:textId="37071F10" w:rsidR="11285ED9" w:rsidRDefault="11285ED9" w:rsidP="01DA6DB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 xml:space="preserve">ACADEMIC INTEGRITY </w:t>
      </w:r>
    </w:p>
    <w:p w14:paraId="49C3969A" w14:textId="55FD6F12" w:rsidR="11285ED9" w:rsidRDefault="11285ED9" w:rsidP="01DA6DB8">
      <w:pPr>
        <w:spacing w:after="120" w:line="240" w:lineRule="auto"/>
        <w:rPr>
          <w:rFonts w:eastAsiaTheme="minorEastAsia"/>
          <w:color w:val="000000" w:themeColor="text1"/>
          <w:sz w:val="24"/>
          <w:szCs w:val="24"/>
        </w:rPr>
      </w:pPr>
      <w:r w:rsidRPr="01DA6DB8">
        <w:rPr>
          <w:rFonts w:ascii="Calibri" w:eastAsia="Calibri" w:hAnsi="Calibri" w:cs="Calibri"/>
          <w:color w:val="000000" w:themeColor="text1"/>
          <w:sz w:val="24"/>
          <w:szCs w:val="24"/>
        </w:rPr>
        <w:t xml:space="preserve">Students are expected to contribute toward a positive and supportive environment and are required to conduct themselves in a responsible manner. </w:t>
      </w:r>
      <w:r w:rsidR="524EF0E4" w:rsidRPr="01DA6DB8">
        <w:rPr>
          <w:rFonts w:ascii="Calibri" w:eastAsia="Calibri" w:hAnsi="Calibri" w:cs="Calibri"/>
          <w:color w:val="000000" w:themeColor="text1"/>
          <w:sz w:val="24"/>
          <w:szCs w:val="24"/>
        </w:rPr>
        <w:t>A</w:t>
      </w:r>
      <w:r w:rsidRPr="01DA6DB8">
        <w:rPr>
          <w:rFonts w:ascii="Calibri" w:eastAsia="Calibri" w:hAnsi="Calibri" w:cs="Calibri"/>
          <w:color w:val="000000" w:themeColor="text1"/>
          <w:sz w:val="24"/>
          <w:szCs w:val="24"/>
        </w:rPr>
        <w:t>cademic misconduct</w:t>
      </w:r>
      <w:r w:rsidR="462C45E7" w:rsidRPr="01DA6DB8">
        <w:rPr>
          <w:rFonts w:ascii="Calibri" w:eastAsia="Calibri" w:hAnsi="Calibri" w:cs="Calibri"/>
          <w:color w:val="000000" w:themeColor="text1"/>
          <w:sz w:val="24"/>
          <w:szCs w:val="24"/>
        </w:rPr>
        <w:t xml:space="preserve"> </w:t>
      </w:r>
      <w:r w:rsidR="6BF9BD5B" w:rsidRPr="01DA6DB8">
        <w:rPr>
          <w:rFonts w:ascii="Calibri" w:eastAsia="Calibri" w:hAnsi="Calibri" w:cs="Calibri"/>
          <w:color w:val="000000" w:themeColor="text1"/>
          <w:sz w:val="24"/>
          <w:szCs w:val="24"/>
        </w:rPr>
        <w:t>includes a</w:t>
      </w:r>
      <w:r w:rsidRPr="01DA6DB8">
        <w:rPr>
          <w:rFonts w:ascii="Calibri" w:eastAsia="Calibri" w:hAnsi="Calibri" w:cs="Calibri"/>
          <w:color w:val="000000" w:themeColor="text1"/>
          <w:sz w:val="24"/>
          <w:szCs w:val="24"/>
        </w:rPr>
        <w:t xml:space="preserve">ll forms of academic dishonesty </w:t>
      </w:r>
      <w:r w:rsidR="4E237CBD" w:rsidRPr="01DA6DB8">
        <w:rPr>
          <w:rFonts w:ascii="Calibri" w:eastAsia="Calibri" w:hAnsi="Calibri" w:cs="Calibri"/>
          <w:color w:val="000000" w:themeColor="text1"/>
          <w:sz w:val="24"/>
          <w:szCs w:val="24"/>
        </w:rPr>
        <w:t>such as</w:t>
      </w:r>
      <w:r w:rsidRPr="01DA6DB8">
        <w:rPr>
          <w:rFonts w:ascii="Calibri" w:eastAsia="Calibri" w:hAnsi="Calibri" w:cs="Calibri"/>
          <w:color w:val="000000" w:themeColor="text1"/>
          <w:sz w:val="24"/>
          <w:szCs w:val="24"/>
        </w:rPr>
        <w:t xml:space="preserve"> cheating, plagiarism, fabrication, fraud, deceit,</w:t>
      </w:r>
      <w:r w:rsidR="5B736856" w:rsidRPr="01DA6DB8">
        <w:rPr>
          <w:rFonts w:ascii="Calibri" w:eastAsia="Calibri" w:hAnsi="Calibri" w:cs="Calibri"/>
          <w:color w:val="000000" w:themeColor="text1"/>
          <w:sz w:val="24"/>
          <w:szCs w:val="24"/>
        </w:rPr>
        <w:t xml:space="preserve"> </w:t>
      </w:r>
      <w:r w:rsidRPr="01DA6DB8">
        <w:rPr>
          <w:rFonts w:ascii="Calibri" w:eastAsia="Calibri" w:hAnsi="Calibri" w:cs="Calibri"/>
          <w:color w:val="000000" w:themeColor="text1"/>
          <w:sz w:val="24"/>
          <w:szCs w:val="24"/>
        </w:rPr>
        <w:t>using the work of others without their permission, aiding other students in committing academic offences, misrepresenting academic assignments prepared by others as one’s own, or any other forms of academic dishonesty including falsification of any information on any Yukon University document.</w:t>
      </w:r>
    </w:p>
    <w:p w14:paraId="6590C6E6" w14:textId="75D4EF63" w:rsidR="052DFE25" w:rsidRDefault="052DFE25" w:rsidP="01DA6DB8">
      <w:pPr>
        <w:spacing w:after="120" w:line="240" w:lineRule="auto"/>
        <w:rPr>
          <w:rFonts w:ascii="Calibri" w:eastAsia="Calibri" w:hAnsi="Calibri" w:cs="Calibri"/>
          <w:color w:val="000000" w:themeColor="text1"/>
          <w:sz w:val="24"/>
          <w:szCs w:val="24"/>
          <w:lang w:val="en-GB"/>
        </w:rPr>
      </w:pPr>
      <w:r w:rsidRPr="01DA6DB8">
        <w:rPr>
          <w:rFonts w:ascii="Calibri" w:eastAsia="Calibri" w:hAnsi="Calibri" w:cs="Calibri"/>
          <w:color w:val="000000" w:themeColor="text1"/>
          <w:sz w:val="24"/>
          <w:szCs w:val="24"/>
        </w:rPr>
        <w:t>Please refer to Academic Regulations &amp; Procedures for further details</w:t>
      </w:r>
      <w:r w:rsidR="18DD780B" w:rsidRPr="01DA6DB8">
        <w:rPr>
          <w:rFonts w:ascii="Calibri" w:eastAsia="Calibri" w:hAnsi="Calibri" w:cs="Calibri"/>
          <w:color w:val="000000" w:themeColor="text1"/>
          <w:sz w:val="24"/>
          <w:szCs w:val="24"/>
        </w:rPr>
        <w:t xml:space="preserve"> about </w:t>
      </w:r>
      <w:r w:rsidR="18DD780B" w:rsidRPr="01DA6DB8">
        <w:rPr>
          <w:rFonts w:ascii="Calibri" w:eastAsia="Calibri" w:hAnsi="Calibri" w:cs="Calibri"/>
          <w:color w:val="000000" w:themeColor="text1"/>
          <w:sz w:val="24"/>
          <w:szCs w:val="24"/>
          <w:lang w:val="en-GB"/>
        </w:rPr>
        <w:t>academic standing and student rights and responsibilities</w:t>
      </w:r>
      <w:r w:rsidRPr="01DA6DB8">
        <w:rPr>
          <w:rFonts w:ascii="Calibri" w:eastAsia="Calibri" w:hAnsi="Calibri" w:cs="Calibri"/>
          <w:color w:val="000000" w:themeColor="text1"/>
          <w:sz w:val="24"/>
          <w:szCs w:val="24"/>
        </w:rPr>
        <w:t>.</w:t>
      </w:r>
      <w:r w:rsidRPr="01DA6DB8">
        <w:rPr>
          <w:rFonts w:ascii="Calibri" w:eastAsia="Calibri" w:hAnsi="Calibri" w:cs="Calibri"/>
          <w:color w:val="000000" w:themeColor="text1"/>
          <w:sz w:val="24"/>
          <w:szCs w:val="24"/>
          <w:lang w:val="en-GB"/>
        </w:rPr>
        <w:t xml:space="preserve"> </w:t>
      </w:r>
    </w:p>
    <w:p w14:paraId="053D8F8F" w14:textId="651C2E6E" w:rsidR="01DA6DB8" w:rsidRDefault="01DA6DB8" w:rsidP="01DA6DB8">
      <w:pPr>
        <w:spacing w:after="120" w:line="240" w:lineRule="auto"/>
        <w:jc w:val="both"/>
        <w:rPr>
          <w:rFonts w:ascii="Calibri" w:eastAsia="Calibri" w:hAnsi="Calibri" w:cs="Calibri"/>
          <w:b/>
          <w:bCs/>
          <w:color w:val="000000" w:themeColor="text1"/>
          <w:sz w:val="24"/>
          <w:szCs w:val="24"/>
        </w:rPr>
      </w:pPr>
    </w:p>
    <w:p w14:paraId="46B45CAF" w14:textId="2D9D014E" w:rsidR="0BC3E8ED" w:rsidRDefault="0BC3E8ED" w:rsidP="01DA6DB8">
      <w:pPr>
        <w:spacing w:after="120" w:line="240" w:lineRule="auto"/>
        <w:jc w:val="both"/>
        <w:rPr>
          <w:rFonts w:ascii="Calibri" w:eastAsia="Calibri" w:hAnsi="Calibri" w:cs="Calibri"/>
          <w:b/>
          <w:bCs/>
          <w:color w:val="000000" w:themeColor="text1"/>
          <w:sz w:val="24"/>
          <w:szCs w:val="24"/>
        </w:rPr>
      </w:pPr>
      <w:r w:rsidRPr="01DA6DB8">
        <w:rPr>
          <w:rFonts w:ascii="Calibri" w:eastAsia="Calibri" w:hAnsi="Calibri" w:cs="Calibri"/>
          <w:b/>
          <w:bCs/>
          <w:color w:val="000000" w:themeColor="text1"/>
          <w:sz w:val="24"/>
          <w:szCs w:val="24"/>
        </w:rPr>
        <w:t>ACADEMIC ACCOMMODATION</w:t>
      </w:r>
    </w:p>
    <w:p w14:paraId="44E40F00" w14:textId="38A0DBC2" w:rsidR="19309A13" w:rsidRDefault="0BC3E8ED" w:rsidP="25EDDC36">
      <w:pPr>
        <w:spacing w:after="120" w:line="240" w:lineRule="auto"/>
        <w:rPr>
          <w:rFonts w:ascii="Calibri" w:eastAsia="Calibri" w:hAnsi="Calibri" w:cs="Calibri"/>
          <w:color w:val="000000" w:themeColor="text1"/>
          <w:sz w:val="24"/>
          <w:szCs w:val="24"/>
          <w:lang w:val="en-GB"/>
        </w:rPr>
      </w:pPr>
      <w:r w:rsidRPr="25EDDC36">
        <w:rPr>
          <w:rFonts w:ascii="Calibri" w:eastAsia="Calibri" w:hAnsi="Calibri" w:cs="Calibri"/>
          <w:color w:val="000000" w:themeColor="text1"/>
          <w:sz w:val="24"/>
          <w:szCs w:val="24"/>
        </w:rPr>
        <w:t>Reasonable accommodations are available for students requiring an academic accommodation to fully participate in this class.  These accommodations are available for students with a documented disability, chronic condition or any other grounds specified in section 8.0 of the Yukon University Academic Regulations (available on the Yukon University website). It is the student’s responsibility to seek these accommodations</w:t>
      </w:r>
      <w:r w:rsidR="2186847E" w:rsidRPr="25EDDC36">
        <w:rPr>
          <w:rFonts w:ascii="Calibri" w:eastAsia="Calibri" w:hAnsi="Calibri" w:cs="Calibri"/>
          <w:color w:val="000000" w:themeColor="text1"/>
          <w:sz w:val="24"/>
          <w:szCs w:val="24"/>
        </w:rPr>
        <w:t xml:space="preserve"> by </w:t>
      </w:r>
      <w:r w:rsidRPr="25EDDC36">
        <w:rPr>
          <w:rFonts w:ascii="Calibri" w:eastAsia="Calibri" w:hAnsi="Calibri" w:cs="Calibri"/>
          <w:color w:val="000000" w:themeColor="text1"/>
          <w:sz w:val="24"/>
          <w:szCs w:val="24"/>
        </w:rPr>
        <w:t>contact</w:t>
      </w:r>
      <w:r w:rsidR="0638DA85" w:rsidRPr="25EDDC36">
        <w:rPr>
          <w:rFonts w:ascii="Calibri" w:eastAsia="Calibri" w:hAnsi="Calibri" w:cs="Calibri"/>
          <w:color w:val="000000" w:themeColor="text1"/>
          <w:sz w:val="24"/>
          <w:szCs w:val="24"/>
        </w:rPr>
        <w:t>ing</w:t>
      </w:r>
      <w:r w:rsidRPr="25EDDC36">
        <w:rPr>
          <w:rFonts w:ascii="Calibri" w:eastAsia="Calibri" w:hAnsi="Calibri" w:cs="Calibri"/>
          <w:color w:val="000000" w:themeColor="text1"/>
          <w:sz w:val="24"/>
          <w:szCs w:val="24"/>
        </w:rPr>
        <w:t xml:space="preserve"> the Learning Assistance Centre (LAC): </w:t>
      </w:r>
      <w:hyperlink r:id="rId14">
        <w:r w:rsidR="2DC3561B" w:rsidRPr="25EDDC36">
          <w:rPr>
            <w:rStyle w:val="Hyperlink"/>
            <w:rFonts w:ascii="Calibri" w:eastAsia="Calibri" w:hAnsi="Calibri" w:cs="Calibri"/>
            <w:sz w:val="24"/>
            <w:szCs w:val="24"/>
          </w:rPr>
          <w:t>LearningAssistanceCentre@yukonu.ca</w:t>
        </w:r>
      </w:hyperlink>
      <w:r w:rsidRPr="25EDDC36">
        <w:rPr>
          <w:rFonts w:ascii="Calibri" w:eastAsia="Calibri" w:hAnsi="Calibri" w:cs="Calibri"/>
          <w:color w:val="000000" w:themeColor="text1"/>
          <w:sz w:val="24"/>
          <w:szCs w:val="24"/>
        </w:rPr>
        <w:t>.</w:t>
      </w:r>
    </w:p>
    <w:p w14:paraId="34849D71" w14:textId="31CC059D" w:rsidR="01DA6DB8" w:rsidRDefault="01DA6DB8" w:rsidP="01DA6DB8">
      <w:pPr>
        <w:spacing w:after="120" w:line="240" w:lineRule="auto"/>
        <w:jc w:val="both"/>
        <w:rPr>
          <w:rFonts w:ascii="Calibri" w:eastAsia="Calibri" w:hAnsi="Calibri" w:cs="Calibri"/>
          <w:b/>
          <w:bCs/>
          <w:color w:val="000000" w:themeColor="text1"/>
          <w:sz w:val="24"/>
          <w:szCs w:val="24"/>
          <w:lang w:val="en-GB"/>
        </w:rPr>
      </w:pPr>
    </w:p>
    <w:p w14:paraId="6D5D4075" w14:textId="7CBFF4C0" w:rsidR="3752455C" w:rsidRDefault="3752455C" w:rsidP="00826588">
      <w:pPr>
        <w:spacing w:after="120" w:line="240" w:lineRule="auto"/>
        <w:jc w:val="both"/>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TOPIC OUTLINE</w:t>
      </w:r>
    </w:p>
    <w:p w14:paraId="5400FC5D"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Readings refer to the Smythe &amp; </w:t>
      </w:r>
      <w:proofErr w:type="spellStart"/>
      <w:r w:rsidRPr="002F0D52">
        <w:rPr>
          <w:rFonts w:ascii="Calibri" w:eastAsia="Calibri" w:hAnsi="Calibri" w:cs="Calibri"/>
          <w:color w:val="000000" w:themeColor="text1"/>
          <w:sz w:val="24"/>
          <w:szCs w:val="24"/>
          <w:lang w:val="en-CA"/>
        </w:rPr>
        <w:t>Soberman</w:t>
      </w:r>
      <w:proofErr w:type="spellEnd"/>
      <w:r w:rsidRPr="002F0D52">
        <w:rPr>
          <w:rFonts w:ascii="Calibri" w:eastAsia="Calibri" w:hAnsi="Calibri" w:cs="Calibri"/>
          <w:color w:val="000000" w:themeColor="text1"/>
          <w:sz w:val="24"/>
          <w:szCs w:val="24"/>
          <w:lang w:val="en-CA"/>
        </w:rPr>
        <w:t xml:space="preserve"> text, 15th Edition.  </w:t>
      </w:r>
    </w:p>
    <w:p w14:paraId="44DE600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22173AD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Case law is identified by case name and court.  Statutes are identified by name.</w:t>
      </w:r>
    </w:p>
    <w:p w14:paraId="3EB973E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Yukon case law can be obtained at:</w:t>
      </w:r>
      <w:r w:rsidRPr="002F0D52">
        <w:rPr>
          <w:rFonts w:ascii="Calibri" w:eastAsia="Calibri" w:hAnsi="Calibri" w:cs="Calibri"/>
          <w:color w:val="000000" w:themeColor="text1"/>
          <w:sz w:val="24"/>
          <w:szCs w:val="24"/>
          <w:lang w:val="en-CA"/>
        </w:rPr>
        <w:tab/>
      </w:r>
      <w:hyperlink r:id="rId15" w:history="1">
        <w:r w:rsidRPr="002F0D52">
          <w:rPr>
            <w:rStyle w:val="Hyperlink"/>
            <w:rFonts w:ascii="Calibri" w:eastAsia="Calibri" w:hAnsi="Calibri" w:cs="Calibri"/>
            <w:sz w:val="24"/>
            <w:szCs w:val="24"/>
            <w:lang w:val="en-CA"/>
          </w:rPr>
          <w:t>http://www.yukoncourts.ca/courts/</w:t>
        </w:r>
      </w:hyperlink>
      <w:r w:rsidRPr="002F0D52">
        <w:rPr>
          <w:rFonts w:ascii="Calibri" w:eastAsia="Calibri" w:hAnsi="Calibri" w:cs="Calibri"/>
          <w:color w:val="000000" w:themeColor="text1"/>
          <w:sz w:val="24"/>
          <w:szCs w:val="24"/>
          <w:lang w:val="en-CA"/>
        </w:rPr>
        <w:t>.</w:t>
      </w:r>
    </w:p>
    <w:p w14:paraId="085BEE00" w14:textId="7200754D"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BC case-law can be obtained at:</w:t>
      </w:r>
      <w:r w:rsidRPr="002F0D52">
        <w:rPr>
          <w:rFonts w:ascii="Calibri" w:eastAsia="Calibri" w:hAnsi="Calibri" w:cs="Calibri"/>
          <w:color w:val="000000" w:themeColor="text1"/>
          <w:sz w:val="24"/>
          <w:szCs w:val="24"/>
          <w:lang w:val="en-CA"/>
        </w:rPr>
        <w:tab/>
      </w:r>
      <w:hyperlink r:id="rId16" w:history="1">
        <w:r w:rsidRPr="002F0D52">
          <w:rPr>
            <w:rStyle w:val="Hyperlink"/>
            <w:rFonts w:ascii="Calibri" w:eastAsia="Calibri" w:hAnsi="Calibri" w:cs="Calibri"/>
            <w:sz w:val="24"/>
            <w:szCs w:val="24"/>
            <w:lang w:val="en-CA"/>
          </w:rPr>
          <w:t>http://www.courts.gov.bc.ca/.</w:t>
        </w:r>
      </w:hyperlink>
    </w:p>
    <w:p w14:paraId="516E87C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Yukon statutes can be obtained at:</w:t>
      </w:r>
      <w:r w:rsidRPr="002F0D52">
        <w:rPr>
          <w:rFonts w:ascii="Calibri" w:eastAsia="Calibri" w:hAnsi="Calibri" w:cs="Calibri"/>
          <w:color w:val="000000" w:themeColor="text1"/>
          <w:sz w:val="24"/>
          <w:szCs w:val="24"/>
          <w:lang w:val="en-CA"/>
        </w:rPr>
        <w:tab/>
      </w:r>
      <w:hyperlink r:id="rId17" w:history="1">
        <w:r w:rsidRPr="002F0D52">
          <w:rPr>
            <w:rStyle w:val="Hyperlink"/>
            <w:rFonts w:ascii="Calibri" w:eastAsia="Calibri" w:hAnsi="Calibri" w:cs="Calibri"/>
            <w:sz w:val="24"/>
            <w:szCs w:val="24"/>
            <w:lang w:val="en-CA"/>
          </w:rPr>
          <w:t>http://www.gov.yk.ca/legislation/</w:t>
        </w:r>
      </w:hyperlink>
      <w:r w:rsidRPr="002F0D52">
        <w:rPr>
          <w:rFonts w:ascii="Calibri" w:eastAsia="Calibri" w:hAnsi="Calibri" w:cs="Calibri"/>
          <w:color w:val="000000" w:themeColor="text1"/>
          <w:sz w:val="24"/>
          <w:szCs w:val="24"/>
          <w:lang w:val="en-CA"/>
        </w:rPr>
        <w:t>.</w:t>
      </w:r>
    </w:p>
    <w:p w14:paraId="185C0F1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bl>
      <w:tblPr>
        <w:tblW w:w="934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30"/>
        <w:gridCol w:w="4590"/>
        <w:gridCol w:w="1733"/>
      </w:tblGrid>
      <w:tr w:rsidR="002F0D52" w:rsidRPr="002F0D52" w14:paraId="64D44BA4" w14:textId="77777777" w:rsidTr="00AC0A30">
        <w:trPr>
          <w:trHeight w:val="480"/>
          <w:tblHeader/>
        </w:trPr>
        <w:tc>
          <w:tcPr>
            <w:tcW w:w="1492" w:type="dxa"/>
          </w:tcPr>
          <w:p w14:paraId="1EBC0D32"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Class Date:</w:t>
            </w:r>
          </w:p>
        </w:tc>
        <w:tc>
          <w:tcPr>
            <w:tcW w:w="1530" w:type="dxa"/>
          </w:tcPr>
          <w:p w14:paraId="2F530C36"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Week:</w:t>
            </w:r>
          </w:p>
        </w:tc>
        <w:tc>
          <w:tcPr>
            <w:tcW w:w="4590" w:type="dxa"/>
          </w:tcPr>
          <w:p w14:paraId="20082D50"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Topic:</w:t>
            </w:r>
          </w:p>
        </w:tc>
        <w:tc>
          <w:tcPr>
            <w:tcW w:w="1733" w:type="dxa"/>
          </w:tcPr>
          <w:p w14:paraId="74BF2AA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References:</w:t>
            </w:r>
          </w:p>
        </w:tc>
      </w:tr>
      <w:tr w:rsidR="002F0D52" w:rsidRPr="002F0D52" w14:paraId="32C4964E" w14:textId="77777777" w:rsidTr="00AC0A30">
        <w:trPr>
          <w:trHeight w:val="480"/>
        </w:trPr>
        <w:tc>
          <w:tcPr>
            <w:tcW w:w="1492" w:type="dxa"/>
          </w:tcPr>
          <w:p w14:paraId="3F66BFE6" w14:textId="29497C6E"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Sept 8/</w:t>
            </w:r>
            <w:r>
              <w:rPr>
                <w:rFonts w:ascii="Calibri" w:eastAsia="Calibri" w:hAnsi="Calibri" w:cs="Calibri"/>
                <w:color w:val="000000" w:themeColor="text1"/>
                <w:sz w:val="24"/>
                <w:szCs w:val="24"/>
                <w:lang w:val="en-CA"/>
              </w:rPr>
              <w:t>2</w:t>
            </w:r>
            <w:r w:rsidR="000752FB">
              <w:rPr>
                <w:rFonts w:ascii="Calibri" w:eastAsia="Calibri" w:hAnsi="Calibri" w:cs="Calibri"/>
                <w:color w:val="000000" w:themeColor="text1"/>
                <w:sz w:val="24"/>
                <w:szCs w:val="24"/>
                <w:lang w:val="en-CA"/>
              </w:rPr>
              <w:t>2</w:t>
            </w:r>
          </w:p>
        </w:tc>
        <w:tc>
          <w:tcPr>
            <w:tcW w:w="1530" w:type="dxa"/>
          </w:tcPr>
          <w:p w14:paraId="63DCB4E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w:t>
            </w:r>
          </w:p>
        </w:tc>
        <w:tc>
          <w:tcPr>
            <w:tcW w:w="4590" w:type="dxa"/>
          </w:tcPr>
          <w:p w14:paraId="25157776"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Introduction:</w:t>
            </w:r>
          </w:p>
          <w:p w14:paraId="4394A669"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Review of course objectives</w:t>
            </w:r>
          </w:p>
          <w:p w14:paraId="0FD6B573" w14:textId="77777777" w:rsidR="00304841" w:rsidRDefault="00304841" w:rsidP="002F0D52">
            <w:pPr>
              <w:spacing w:after="120" w:line="240" w:lineRule="auto"/>
              <w:jc w:val="both"/>
              <w:rPr>
                <w:rFonts w:ascii="Calibri" w:eastAsia="Calibri" w:hAnsi="Calibri" w:cs="Calibri"/>
                <w:b/>
                <w:color w:val="000000" w:themeColor="text1"/>
                <w:sz w:val="24"/>
                <w:szCs w:val="24"/>
                <w:lang w:val="en-CA"/>
              </w:rPr>
            </w:pPr>
          </w:p>
          <w:p w14:paraId="599E1BBD" w14:textId="67BE6FDF"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lastRenderedPageBreak/>
              <w:t>Law in its Social and Business Context:</w:t>
            </w:r>
          </w:p>
          <w:p w14:paraId="219AF6DB"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Law, Society and Business</w:t>
            </w:r>
          </w:p>
          <w:p w14:paraId="50FCF730"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Machinery of Justice</w:t>
            </w:r>
          </w:p>
          <w:p w14:paraId="13A3DF28"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Government Regulation of Business</w:t>
            </w:r>
          </w:p>
          <w:p w14:paraId="10B4B88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0017F95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Chapters 1, 2 &amp; 3</w:t>
            </w:r>
          </w:p>
        </w:tc>
      </w:tr>
      <w:tr w:rsidR="002F0D52" w:rsidRPr="002F0D52" w14:paraId="71AC0CDD" w14:textId="77777777" w:rsidTr="00AC0A30">
        <w:trPr>
          <w:trHeight w:val="480"/>
        </w:trPr>
        <w:tc>
          <w:tcPr>
            <w:tcW w:w="1492" w:type="dxa"/>
          </w:tcPr>
          <w:p w14:paraId="3AC70E2C" w14:textId="2244C6C1"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Sept 15/</w:t>
            </w:r>
            <w:r>
              <w:rPr>
                <w:rFonts w:ascii="Calibri" w:eastAsia="Calibri" w:hAnsi="Calibri" w:cs="Calibri"/>
                <w:color w:val="000000" w:themeColor="text1"/>
                <w:sz w:val="24"/>
                <w:szCs w:val="24"/>
                <w:lang w:val="en-CA"/>
              </w:rPr>
              <w:t>2</w:t>
            </w:r>
            <w:r w:rsidR="00BC4B15">
              <w:rPr>
                <w:rFonts w:ascii="Calibri" w:eastAsia="Calibri" w:hAnsi="Calibri" w:cs="Calibri"/>
                <w:color w:val="000000" w:themeColor="text1"/>
                <w:sz w:val="24"/>
                <w:szCs w:val="24"/>
                <w:lang w:val="en-CA"/>
              </w:rPr>
              <w:t>2</w:t>
            </w:r>
          </w:p>
        </w:tc>
        <w:tc>
          <w:tcPr>
            <w:tcW w:w="1530" w:type="dxa"/>
          </w:tcPr>
          <w:p w14:paraId="01777B5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2</w:t>
            </w:r>
          </w:p>
          <w:p w14:paraId="5FC270E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4172E4CD"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6FC07452"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Torts:</w:t>
            </w:r>
          </w:p>
          <w:p w14:paraId="453B648D"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Law of Torts</w:t>
            </w:r>
          </w:p>
          <w:p w14:paraId="128D4B52"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Professional Liability</w:t>
            </w:r>
          </w:p>
          <w:p w14:paraId="7D55C1E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5DFC9CC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O’Neill v. City of Whitehorse, 2006 YKSM 1</w:t>
            </w:r>
          </w:p>
          <w:p w14:paraId="3F173A7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792A953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4 &amp; 5</w:t>
            </w:r>
          </w:p>
        </w:tc>
      </w:tr>
      <w:tr w:rsidR="002F0D52" w:rsidRPr="002F0D52" w14:paraId="572AA8A4" w14:textId="77777777" w:rsidTr="00AC0A30">
        <w:trPr>
          <w:trHeight w:val="480"/>
        </w:trPr>
        <w:tc>
          <w:tcPr>
            <w:tcW w:w="1492" w:type="dxa"/>
          </w:tcPr>
          <w:p w14:paraId="7076740A" w14:textId="11CCCBB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Sept 22/</w:t>
            </w:r>
            <w:r>
              <w:rPr>
                <w:rFonts w:ascii="Calibri" w:eastAsia="Calibri" w:hAnsi="Calibri" w:cs="Calibri"/>
                <w:color w:val="000000" w:themeColor="text1"/>
                <w:sz w:val="24"/>
                <w:szCs w:val="24"/>
                <w:lang w:val="en-CA"/>
              </w:rPr>
              <w:t>2</w:t>
            </w:r>
            <w:r w:rsidR="00BC4B15">
              <w:rPr>
                <w:rFonts w:ascii="Calibri" w:eastAsia="Calibri" w:hAnsi="Calibri" w:cs="Calibri"/>
                <w:color w:val="000000" w:themeColor="text1"/>
                <w:sz w:val="24"/>
                <w:szCs w:val="24"/>
                <w:lang w:val="en-CA"/>
              </w:rPr>
              <w:t>2</w:t>
            </w:r>
          </w:p>
        </w:tc>
        <w:tc>
          <w:tcPr>
            <w:tcW w:w="1530" w:type="dxa"/>
          </w:tcPr>
          <w:p w14:paraId="0B4EAA4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3</w:t>
            </w:r>
          </w:p>
          <w:p w14:paraId="0768110E" w14:textId="77777777" w:rsidR="0008506D" w:rsidRPr="002F0D52" w:rsidRDefault="0008506D" w:rsidP="0008506D">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Quiz 1</w:t>
            </w:r>
          </w:p>
          <w:p w14:paraId="63E74F5D" w14:textId="3E62F511" w:rsidR="002F0D52" w:rsidRPr="002F0D52" w:rsidRDefault="0008506D" w:rsidP="0008506D">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1 to 5</w:t>
            </w:r>
          </w:p>
          <w:p w14:paraId="3BDCA05E"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1A00FA1C"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Contracts:</w:t>
            </w:r>
          </w:p>
          <w:p w14:paraId="3287D459"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Formation:</w:t>
            </w:r>
          </w:p>
          <w:p w14:paraId="1FEA1B72"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Offer &amp; Acceptance</w:t>
            </w:r>
          </w:p>
          <w:p w14:paraId="732BB855"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Consideration &amp; Intention</w:t>
            </w:r>
          </w:p>
          <w:p w14:paraId="6F4B7F80"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Capacity &amp; Legality</w:t>
            </w:r>
          </w:p>
          <w:p w14:paraId="07C4E7AB"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 xml:space="preserve">Case: </w:t>
            </w:r>
          </w:p>
          <w:p w14:paraId="27F847F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spellStart"/>
            <w:r w:rsidRPr="002F0D52">
              <w:rPr>
                <w:rFonts w:ascii="Calibri" w:eastAsia="Calibri" w:hAnsi="Calibri" w:cs="Calibri"/>
                <w:color w:val="000000" w:themeColor="text1"/>
                <w:sz w:val="24"/>
                <w:szCs w:val="24"/>
                <w:lang w:val="en-CA"/>
              </w:rPr>
              <w:t>Ernewein</w:t>
            </w:r>
            <w:proofErr w:type="spellEnd"/>
            <w:r w:rsidRPr="002F0D52">
              <w:rPr>
                <w:rFonts w:ascii="Calibri" w:eastAsia="Calibri" w:hAnsi="Calibri" w:cs="Calibri"/>
                <w:color w:val="000000" w:themeColor="text1"/>
                <w:sz w:val="24"/>
                <w:szCs w:val="24"/>
                <w:lang w:val="en-CA"/>
              </w:rPr>
              <w:t xml:space="preserve"> v. Yankee Hat Minerals Ltd., 2011 YKSM 01</w:t>
            </w:r>
          </w:p>
          <w:p w14:paraId="077D5C5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6F4C2615"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spellStart"/>
            <w:r w:rsidRPr="002F0D52">
              <w:rPr>
                <w:rFonts w:ascii="Calibri" w:eastAsia="Calibri" w:hAnsi="Calibri" w:cs="Calibri"/>
                <w:color w:val="000000" w:themeColor="text1"/>
                <w:sz w:val="24"/>
                <w:szCs w:val="24"/>
                <w:lang w:val="en-CA"/>
              </w:rPr>
              <w:t>Duplisea</w:t>
            </w:r>
            <w:proofErr w:type="spellEnd"/>
            <w:r w:rsidRPr="002F0D52">
              <w:rPr>
                <w:rFonts w:ascii="Calibri" w:eastAsia="Calibri" w:hAnsi="Calibri" w:cs="Calibri"/>
                <w:color w:val="000000" w:themeColor="text1"/>
                <w:sz w:val="24"/>
                <w:szCs w:val="24"/>
                <w:lang w:val="en-CA"/>
              </w:rPr>
              <w:t xml:space="preserve"> v. Wilson, 2018 YKSM 3</w:t>
            </w:r>
          </w:p>
          <w:p w14:paraId="575DE17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479FC3E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Chapters 6, </w:t>
            </w:r>
            <w:proofErr w:type="gramStart"/>
            <w:r w:rsidRPr="002F0D52">
              <w:rPr>
                <w:rFonts w:ascii="Calibri" w:eastAsia="Calibri" w:hAnsi="Calibri" w:cs="Calibri"/>
                <w:color w:val="000000" w:themeColor="text1"/>
                <w:sz w:val="24"/>
                <w:szCs w:val="24"/>
                <w:lang w:val="en-CA"/>
              </w:rPr>
              <w:t>7,  &amp;</w:t>
            </w:r>
            <w:proofErr w:type="gramEnd"/>
            <w:r w:rsidRPr="002F0D52">
              <w:rPr>
                <w:rFonts w:ascii="Calibri" w:eastAsia="Calibri" w:hAnsi="Calibri" w:cs="Calibri"/>
                <w:color w:val="000000" w:themeColor="text1"/>
                <w:sz w:val="24"/>
                <w:szCs w:val="24"/>
                <w:lang w:val="en-CA"/>
              </w:rPr>
              <w:t xml:space="preserve"> 8 </w:t>
            </w:r>
          </w:p>
        </w:tc>
      </w:tr>
      <w:tr w:rsidR="002F0D52" w:rsidRPr="002F0D52" w14:paraId="68158DD8" w14:textId="77777777" w:rsidTr="00AC0A30">
        <w:trPr>
          <w:trHeight w:val="480"/>
        </w:trPr>
        <w:tc>
          <w:tcPr>
            <w:tcW w:w="1492" w:type="dxa"/>
          </w:tcPr>
          <w:p w14:paraId="1A9478DE" w14:textId="1145096F"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Sept 29/</w:t>
            </w:r>
            <w:r>
              <w:rPr>
                <w:rFonts w:ascii="Calibri" w:eastAsia="Calibri" w:hAnsi="Calibri" w:cs="Calibri"/>
                <w:color w:val="000000" w:themeColor="text1"/>
                <w:sz w:val="24"/>
                <w:szCs w:val="24"/>
                <w:lang w:val="en-CA"/>
              </w:rPr>
              <w:t>2</w:t>
            </w:r>
            <w:r w:rsidR="00BC4B15">
              <w:rPr>
                <w:rFonts w:ascii="Calibri" w:eastAsia="Calibri" w:hAnsi="Calibri" w:cs="Calibri"/>
                <w:color w:val="000000" w:themeColor="text1"/>
                <w:sz w:val="24"/>
                <w:szCs w:val="24"/>
                <w:lang w:val="en-CA"/>
              </w:rPr>
              <w:t>2</w:t>
            </w:r>
          </w:p>
        </w:tc>
        <w:tc>
          <w:tcPr>
            <w:tcW w:w="1530" w:type="dxa"/>
          </w:tcPr>
          <w:p w14:paraId="4CED959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4</w:t>
            </w:r>
          </w:p>
          <w:p w14:paraId="5190C3D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2A8CEB07" w14:textId="6F1EB08D"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7B2142C2"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bookmarkStart w:id="0" w:name="OLE_LINK9"/>
            <w:bookmarkStart w:id="1" w:name="OLE_LINK10"/>
            <w:r w:rsidRPr="002F0D52">
              <w:rPr>
                <w:rFonts w:ascii="Calibri" w:eastAsia="Calibri" w:hAnsi="Calibri" w:cs="Calibri"/>
                <w:b/>
                <w:color w:val="000000" w:themeColor="text1"/>
                <w:sz w:val="24"/>
                <w:szCs w:val="24"/>
                <w:lang w:val="en-CA"/>
              </w:rPr>
              <w:t>Contracts:</w:t>
            </w:r>
          </w:p>
          <w:bookmarkEnd w:id="0"/>
          <w:bookmarkEnd w:id="1"/>
          <w:p w14:paraId="460AF6CD"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Mistake &amp; Misrepresentation</w:t>
            </w:r>
          </w:p>
          <w:p w14:paraId="2DAAE6B9"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Writing &amp; Interpretation</w:t>
            </w:r>
          </w:p>
          <w:p w14:paraId="10620F4B"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Privity</w:t>
            </w:r>
          </w:p>
          <w:p w14:paraId="720A5335"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112700C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spellStart"/>
            <w:r w:rsidRPr="002F0D52">
              <w:rPr>
                <w:rFonts w:ascii="Calibri" w:eastAsia="Calibri" w:hAnsi="Calibri" w:cs="Calibri"/>
                <w:color w:val="000000" w:themeColor="text1"/>
                <w:sz w:val="24"/>
                <w:szCs w:val="24"/>
                <w:lang w:val="en-CA"/>
              </w:rPr>
              <w:t>Mollet</w:t>
            </w:r>
            <w:proofErr w:type="spellEnd"/>
            <w:r w:rsidRPr="002F0D52">
              <w:rPr>
                <w:rFonts w:ascii="Calibri" w:eastAsia="Calibri" w:hAnsi="Calibri" w:cs="Calibri"/>
                <w:color w:val="000000" w:themeColor="text1"/>
                <w:sz w:val="24"/>
                <w:szCs w:val="24"/>
                <w:lang w:val="en-CA"/>
              </w:rPr>
              <w:t xml:space="preserve"> v. Craven, 2014 YKSM 6</w:t>
            </w:r>
          </w:p>
          <w:p w14:paraId="13F84C29" w14:textId="740A3B4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378E87B4" w14:textId="77777777" w:rsid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40419 Yukon Inc. v. 365334 Alberta Limited, 2017 YKSM 8</w:t>
            </w:r>
          </w:p>
          <w:p w14:paraId="78A63A3E" w14:textId="4B57BF10" w:rsidR="00E44DB1" w:rsidRDefault="00E44DB1" w:rsidP="002F0D52">
            <w:pPr>
              <w:spacing w:after="120" w:line="240" w:lineRule="auto"/>
              <w:jc w:val="both"/>
              <w:rPr>
                <w:rFonts w:ascii="Calibri" w:eastAsia="Calibri" w:hAnsi="Calibri" w:cs="Calibri"/>
                <w:color w:val="000000" w:themeColor="text1"/>
                <w:sz w:val="24"/>
                <w:szCs w:val="24"/>
                <w:lang w:val="en-CA"/>
              </w:rPr>
            </w:pPr>
            <w:r>
              <w:rPr>
                <w:rFonts w:ascii="Calibri" w:eastAsia="Calibri" w:hAnsi="Calibri" w:cs="Calibri"/>
                <w:b/>
                <w:bCs/>
                <w:color w:val="000000" w:themeColor="text1"/>
                <w:sz w:val="24"/>
                <w:szCs w:val="24"/>
                <w:lang w:val="en-CA"/>
              </w:rPr>
              <w:t>Case:</w:t>
            </w:r>
          </w:p>
          <w:p w14:paraId="2378F7C6" w14:textId="5A53D6A9" w:rsidR="00E44DB1" w:rsidRPr="00E44DB1" w:rsidRDefault="00E44DB1" w:rsidP="002F0D52">
            <w:pPr>
              <w:spacing w:after="120" w:line="240" w:lineRule="auto"/>
              <w:jc w:val="both"/>
              <w:rPr>
                <w:rFonts w:ascii="Calibri" w:eastAsia="Calibri" w:hAnsi="Calibri" w:cs="Calibri"/>
                <w:color w:val="000000" w:themeColor="text1"/>
                <w:sz w:val="24"/>
                <w:szCs w:val="24"/>
                <w:lang w:val="en-CA"/>
              </w:rPr>
            </w:pPr>
            <w:r>
              <w:t xml:space="preserve">Williams v. </w:t>
            </w:r>
            <w:proofErr w:type="spellStart"/>
            <w:r>
              <w:t>WildMan</w:t>
            </w:r>
            <w:proofErr w:type="spellEnd"/>
            <w:r>
              <w:t>, 2008 YKSM 1</w:t>
            </w:r>
          </w:p>
          <w:p w14:paraId="71F8D0D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716FC64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gramStart"/>
            <w:r w:rsidRPr="002F0D52">
              <w:rPr>
                <w:rFonts w:ascii="Calibri" w:eastAsia="Calibri" w:hAnsi="Calibri" w:cs="Calibri"/>
                <w:color w:val="000000" w:themeColor="text1"/>
                <w:sz w:val="24"/>
                <w:szCs w:val="24"/>
                <w:lang w:val="en-CA"/>
              </w:rPr>
              <w:lastRenderedPageBreak/>
              <w:t>Chapters  9</w:t>
            </w:r>
            <w:proofErr w:type="gramEnd"/>
            <w:r w:rsidRPr="002F0D52">
              <w:rPr>
                <w:rFonts w:ascii="Calibri" w:eastAsia="Calibri" w:hAnsi="Calibri" w:cs="Calibri"/>
                <w:color w:val="000000" w:themeColor="text1"/>
                <w:sz w:val="24"/>
                <w:szCs w:val="24"/>
                <w:lang w:val="en-CA"/>
              </w:rPr>
              <w:t>, 10, &amp; 11</w:t>
            </w:r>
          </w:p>
        </w:tc>
      </w:tr>
      <w:tr w:rsidR="002F0D52" w:rsidRPr="002F0D52" w14:paraId="534ACF9F" w14:textId="77777777" w:rsidTr="00AC0A30">
        <w:trPr>
          <w:trHeight w:val="480"/>
        </w:trPr>
        <w:tc>
          <w:tcPr>
            <w:tcW w:w="1492" w:type="dxa"/>
          </w:tcPr>
          <w:p w14:paraId="1DEF7668" w14:textId="2CF890A0"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Oct 6/</w:t>
            </w:r>
            <w:r>
              <w:rPr>
                <w:rFonts w:ascii="Calibri" w:eastAsia="Calibri" w:hAnsi="Calibri" w:cs="Calibri"/>
                <w:color w:val="000000" w:themeColor="text1"/>
                <w:sz w:val="24"/>
                <w:szCs w:val="24"/>
                <w:lang w:val="en-CA"/>
              </w:rPr>
              <w:t>2</w:t>
            </w:r>
            <w:r w:rsidR="0008506D">
              <w:rPr>
                <w:rFonts w:ascii="Calibri" w:eastAsia="Calibri" w:hAnsi="Calibri" w:cs="Calibri"/>
                <w:color w:val="000000" w:themeColor="text1"/>
                <w:sz w:val="24"/>
                <w:szCs w:val="24"/>
                <w:lang w:val="en-CA"/>
              </w:rPr>
              <w:t>2</w:t>
            </w:r>
          </w:p>
        </w:tc>
        <w:tc>
          <w:tcPr>
            <w:tcW w:w="1530" w:type="dxa"/>
          </w:tcPr>
          <w:p w14:paraId="069E2C95"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5</w:t>
            </w:r>
          </w:p>
          <w:p w14:paraId="7D20F77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74C277EE"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Quiz 2</w:t>
            </w:r>
          </w:p>
          <w:p w14:paraId="637FCE4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6 to 11</w:t>
            </w:r>
          </w:p>
        </w:tc>
        <w:tc>
          <w:tcPr>
            <w:tcW w:w="4590" w:type="dxa"/>
          </w:tcPr>
          <w:p w14:paraId="3919A4DB"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bookmarkStart w:id="2" w:name="OLE_LINK7"/>
            <w:bookmarkStart w:id="3" w:name="OLE_LINK8"/>
            <w:r w:rsidRPr="002F0D52">
              <w:rPr>
                <w:rFonts w:ascii="Calibri" w:eastAsia="Calibri" w:hAnsi="Calibri" w:cs="Calibri"/>
                <w:b/>
                <w:color w:val="000000" w:themeColor="text1"/>
                <w:sz w:val="24"/>
                <w:szCs w:val="24"/>
                <w:lang w:val="en-CA"/>
              </w:rPr>
              <w:t>Contracts:</w:t>
            </w:r>
          </w:p>
          <w:p w14:paraId="27D63356"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Discharge</w:t>
            </w:r>
          </w:p>
          <w:p w14:paraId="5F7C328C"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Breach &amp; Remedies</w:t>
            </w:r>
          </w:p>
          <w:bookmarkEnd w:id="2"/>
          <w:bookmarkEnd w:id="3"/>
          <w:p w14:paraId="74F7B7F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5E58A890"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Cobalt v. Kluane FN, 2014 YKSC 40</w:t>
            </w:r>
          </w:p>
          <w:p w14:paraId="7339001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6CC4EDE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spellStart"/>
            <w:r w:rsidRPr="002F0D52">
              <w:rPr>
                <w:rFonts w:ascii="Calibri" w:eastAsia="Calibri" w:hAnsi="Calibri" w:cs="Calibri"/>
                <w:color w:val="000000" w:themeColor="text1"/>
                <w:sz w:val="24"/>
                <w:szCs w:val="24"/>
                <w:lang w:val="en-CA"/>
              </w:rPr>
              <w:t>Skky</w:t>
            </w:r>
            <w:proofErr w:type="spellEnd"/>
            <w:r w:rsidRPr="002F0D52">
              <w:rPr>
                <w:rFonts w:ascii="Calibri" w:eastAsia="Calibri" w:hAnsi="Calibri" w:cs="Calibri"/>
                <w:color w:val="000000" w:themeColor="text1"/>
                <w:sz w:val="24"/>
                <w:szCs w:val="24"/>
                <w:lang w:val="en-CA"/>
              </w:rPr>
              <w:t xml:space="preserve"> Hotel Inc. v. Yukon Gardens Ltd., 2017 YKSM 4</w:t>
            </w:r>
          </w:p>
        </w:tc>
        <w:tc>
          <w:tcPr>
            <w:tcW w:w="1733" w:type="dxa"/>
          </w:tcPr>
          <w:p w14:paraId="59E8CE9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12, &amp; 13</w:t>
            </w:r>
          </w:p>
        </w:tc>
      </w:tr>
      <w:tr w:rsidR="002F0D52" w:rsidRPr="002F0D52" w14:paraId="4E92354E" w14:textId="77777777" w:rsidTr="00AC0A30">
        <w:trPr>
          <w:trHeight w:val="480"/>
        </w:trPr>
        <w:tc>
          <w:tcPr>
            <w:tcW w:w="1492" w:type="dxa"/>
          </w:tcPr>
          <w:p w14:paraId="780BF341" w14:textId="50A6DFE8"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Oct 13/</w:t>
            </w:r>
            <w:r>
              <w:rPr>
                <w:rFonts w:ascii="Calibri" w:eastAsia="Calibri" w:hAnsi="Calibri" w:cs="Calibri"/>
                <w:color w:val="000000" w:themeColor="text1"/>
                <w:sz w:val="24"/>
                <w:szCs w:val="24"/>
                <w:lang w:val="en-CA"/>
              </w:rPr>
              <w:t>2</w:t>
            </w:r>
            <w:r w:rsidR="0008506D">
              <w:rPr>
                <w:rFonts w:ascii="Calibri" w:eastAsia="Calibri" w:hAnsi="Calibri" w:cs="Calibri"/>
                <w:color w:val="000000" w:themeColor="text1"/>
                <w:sz w:val="24"/>
                <w:szCs w:val="24"/>
                <w:lang w:val="en-CA"/>
              </w:rPr>
              <w:t>2</w:t>
            </w:r>
          </w:p>
        </w:tc>
        <w:tc>
          <w:tcPr>
            <w:tcW w:w="1530" w:type="dxa"/>
          </w:tcPr>
          <w:p w14:paraId="7D80056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6</w:t>
            </w:r>
          </w:p>
          <w:p w14:paraId="335C96A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020BD10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1A5F671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bookmarkStart w:id="4" w:name="OLE_LINK11"/>
            <w:bookmarkStart w:id="5" w:name="OLE_LINK12"/>
            <w:r w:rsidRPr="002F0D52">
              <w:rPr>
                <w:rFonts w:ascii="Calibri" w:eastAsia="Calibri" w:hAnsi="Calibri" w:cs="Calibri"/>
                <w:b/>
                <w:color w:val="000000" w:themeColor="text1"/>
                <w:sz w:val="24"/>
                <w:szCs w:val="24"/>
                <w:lang w:val="en-CA"/>
              </w:rPr>
              <w:t>Special Types of Contracts:</w:t>
            </w:r>
          </w:p>
          <w:bookmarkEnd w:id="4"/>
          <w:bookmarkEnd w:id="5"/>
          <w:p w14:paraId="5901C960"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Sale of Goods</w:t>
            </w:r>
          </w:p>
          <w:p w14:paraId="34973C52"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Bailment &amp; Leasing</w:t>
            </w:r>
          </w:p>
          <w:p w14:paraId="28F1E477"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Insurance and Guarantee</w:t>
            </w:r>
          </w:p>
          <w:p w14:paraId="58D6ED9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4865038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Wilkinson v. Watson Lake Motors and</w:t>
            </w:r>
          </w:p>
          <w:p w14:paraId="66455E2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Aviva Insurance Company of Canada,</w:t>
            </w:r>
          </w:p>
          <w:p w14:paraId="0E3A1800"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2010 YKSC 1</w:t>
            </w:r>
          </w:p>
          <w:p w14:paraId="481BDF1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704990CD"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Volare </w:t>
            </w:r>
            <w:proofErr w:type="spellStart"/>
            <w:r w:rsidRPr="002F0D52">
              <w:rPr>
                <w:rFonts w:ascii="Calibri" w:eastAsia="Calibri" w:hAnsi="Calibri" w:cs="Calibri"/>
                <w:color w:val="000000" w:themeColor="text1"/>
                <w:sz w:val="24"/>
                <w:szCs w:val="24"/>
                <w:lang w:val="en-CA"/>
              </w:rPr>
              <w:t>Eurobar</w:t>
            </w:r>
            <w:proofErr w:type="spellEnd"/>
            <w:r w:rsidRPr="002F0D52">
              <w:rPr>
                <w:rFonts w:ascii="Calibri" w:eastAsia="Calibri" w:hAnsi="Calibri" w:cs="Calibri"/>
                <w:color w:val="000000" w:themeColor="text1"/>
                <w:sz w:val="24"/>
                <w:szCs w:val="24"/>
                <w:lang w:val="en-CA"/>
              </w:rPr>
              <w:t xml:space="preserve"> Inc. v. Sim, 2017 YKSM 1</w:t>
            </w:r>
          </w:p>
          <w:p w14:paraId="5144EB7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5C09990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14, 15, &amp; 16</w:t>
            </w:r>
          </w:p>
          <w:p w14:paraId="7740A43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05E8C9C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r>
      <w:tr w:rsidR="002F0D52" w:rsidRPr="002F0D52" w14:paraId="305DF399" w14:textId="77777777" w:rsidTr="00AC0A30">
        <w:trPr>
          <w:trHeight w:val="480"/>
        </w:trPr>
        <w:tc>
          <w:tcPr>
            <w:tcW w:w="1492" w:type="dxa"/>
          </w:tcPr>
          <w:p w14:paraId="5A13D2E4" w14:textId="72859EEC"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Oct 20/</w:t>
            </w:r>
            <w:r>
              <w:rPr>
                <w:rFonts w:ascii="Calibri" w:eastAsia="Calibri" w:hAnsi="Calibri" w:cs="Calibri"/>
                <w:color w:val="000000" w:themeColor="text1"/>
                <w:sz w:val="24"/>
                <w:szCs w:val="24"/>
                <w:lang w:val="en-CA"/>
              </w:rPr>
              <w:t>2</w:t>
            </w:r>
            <w:r w:rsidR="0008506D">
              <w:rPr>
                <w:rFonts w:ascii="Calibri" w:eastAsia="Calibri" w:hAnsi="Calibri" w:cs="Calibri"/>
                <w:color w:val="000000" w:themeColor="text1"/>
                <w:sz w:val="24"/>
                <w:szCs w:val="24"/>
                <w:lang w:val="en-CA"/>
              </w:rPr>
              <w:t>2</w:t>
            </w:r>
          </w:p>
        </w:tc>
        <w:tc>
          <w:tcPr>
            <w:tcW w:w="1530" w:type="dxa"/>
          </w:tcPr>
          <w:p w14:paraId="458E61B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7</w:t>
            </w:r>
          </w:p>
          <w:p w14:paraId="0246E6F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7516A05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Quiz 3</w:t>
            </w:r>
          </w:p>
          <w:p w14:paraId="0012F07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12 to 16</w:t>
            </w:r>
          </w:p>
          <w:p w14:paraId="719F1C1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000617B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Special Types of Contracts:</w:t>
            </w:r>
          </w:p>
          <w:p w14:paraId="04C8C24B"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Agency &amp; Franchising</w:t>
            </w:r>
          </w:p>
          <w:p w14:paraId="24D25F90"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Employment</w:t>
            </w:r>
          </w:p>
          <w:p w14:paraId="35A8CDCE" w14:textId="77777777" w:rsidR="002F0D52" w:rsidRPr="002F0D52" w:rsidRDefault="002F0D52" w:rsidP="002F0D52">
            <w:pPr>
              <w:numPr>
                <w:ilvl w:val="0"/>
                <w:numId w:val="4"/>
              </w:num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color w:val="000000" w:themeColor="text1"/>
                <w:sz w:val="24"/>
                <w:szCs w:val="24"/>
                <w:lang w:val="en-CA"/>
              </w:rPr>
              <w:t>Banking and Negotiable Instruments</w:t>
            </w:r>
          </w:p>
          <w:p w14:paraId="27EC2BD5"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68EE9B76" w14:textId="667DCE40" w:rsidR="002F0D52" w:rsidRPr="002F0D52" w:rsidRDefault="002F0D52" w:rsidP="00195255">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Jones v. Yukon (Highways and Public Works), 2020 YKSM 1</w:t>
            </w:r>
          </w:p>
        </w:tc>
        <w:tc>
          <w:tcPr>
            <w:tcW w:w="1733" w:type="dxa"/>
          </w:tcPr>
          <w:p w14:paraId="24CEE61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Chapters 17, 18 &amp; 19</w:t>
            </w:r>
          </w:p>
        </w:tc>
      </w:tr>
      <w:tr w:rsidR="002F0D52" w:rsidRPr="002F0D52" w14:paraId="56BA6B7D" w14:textId="77777777" w:rsidTr="00AC0A30">
        <w:trPr>
          <w:trHeight w:val="480"/>
        </w:trPr>
        <w:tc>
          <w:tcPr>
            <w:tcW w:w="9345" w:type="dxa"/>
            <w:gridSpan w:val="4"/>
          </w:tcPr>
          <w:p w14:paraId="1F56F5FF"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p>
          <w:p w14:paraId="66280110"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TAKE HOME EXAM:</w:t>
            </w:r>
          </w:p>
          <w:p w14:paraId="27BDC35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35FAC19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At the end of class in week seven, a mid-term exam will be handed out.  It will be a take home exam, returnable in two weeks’ time.  It will cover everything that we have talked about to the end of Week </w:t>
            </w:r>
            <w:proofErr w:type="gramStart"/>
            <w:r w:rsidRPr="002F0D52">
              <w:rPr>
                <w:rFonts w:ascii="Calibri" w:eastAsia="Calibri" w:hAnsi="Calibri" w:cs="Calibri"/>
                <w:color w:val="000000" w:themeColor="text1"/>
                <w:sz w:val="24"/>
                <w:szCs w:val="24"/>
                <w:lang w:val="en-CA"/>
              </w:rPr>
              <w:t>7</w:t>
            </w:r>
            <w:proofErr w:type="gramEnd"/>
            <w:r w:rsidRPr="002F0D52">
              <w:rPr>
                <w:rFonts w:ascii="Calibri" w:eastAsia="Calibri" w:hAnsi="Calibri" w:cs="Calibri"/>
                <w:color w:val="000000" w:themeColor="text1"/>
                <w:sz w:val="24"/>
                <w:szCs w:val="24"/>
                <w:lang w:val="en-CA"/>
              </w:rPr>
              <w:t xml:space="preserve"> and it will be worth 25% of the total mark.</w:t>
            </w:r>
          </w:p>
          <w:p w14:paraId="6FE2469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r>
      <w:tr w:rsidR="002F0D52" w:rsidRPr="002F0D52" w14:paraId="12EDD7A9" w14:textId="77777777" w:rsidTr="00AC0A30">
        <w:trPr>
          <w:trHeight w:val="480"/>
        </w:trPr>
        <w:tc>
          <w:tcPr>
            <w:tcW w:w="1492" w:type="dxa"/>
          </w:tcPr>
          <w:p w14:paraId="48BA7E70" w14:textId="1A82154A"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Oct 27/</w:t>
            </w:r>
            <w:r>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tc>
        <w:tc>
          <w:tcPr>
            <w:tcW w:w="1530" w:type="dxa"/>
          </w:tcPr>
          <w:p w14:paraId="35917B5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8</w:t>
            </w:r>
          </w:p>
          <w:p w14:paraId="2935544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7DEE1C6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32C5612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Property:</w:t>
            </w:r>
          </w:p>
          <w:p w14:paraId="592C1F9B"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Intellectual Property</w:t>
            </w:r>
          </w:p>
          <w:p w14:paraId="0CC55760"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Interests in land</w:t>
            </w:r>
          </w:p>
          <w:p w14:paraId="1C4A4562"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68548FF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roofErr w:type="spellStart"/>
            <w:r w:rsidRPr="002F0D52">
              <w:rPr>
                <w:rFonts w:ascii="Calibri" w:eastAsia="Calibri" w:hAnsi="Calibri" w:cs="Calibri"/>
                <w:color w:val="000000" w:themeColor="text1"/>
                <w:sz w:val="24"/>
                <w:szCs w:val="24"/>
                <w:lang w:val="en-CA"/>
              </w:rPr>
              <w:t>Canivate</w:t>
            </w:r>
            <w:proofErr w:type="spellEnd"/>
            <w:r w:rsidRPr="002F0D52">
              <w:rPr>
                <w:rFonts w:ascii="Calibri" w:eastAsia="Calibri" w:hAnsi="Calibri" w:cs="Calibri"/>
                <w:color w:val="000000" w:themeColor="text1"/>
                <w:sz w:val="24"/>
                <w:szCs w:val="24"/>
                <w:lang w:val="en-CA"/>
              </w:rPr>
              <w:t xml:space="preserve"> Growing Systems Ltd. v. Brazier, 2020 BCSC 232</w:t>
            </w:r>
          </w:p>
          <w:p w14:paraId="571453E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41E3AB6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Jones v. Duval, 2020 YKSC 10</w:t>
            </w:r>
          </w:p>
          <w:p w14:paraId="5634144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26FB54B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Chapters 20, 21, </w:t>
            </w:r>
          </w:p>
        </w:tc>
      </w:tr>
      <w:tr w:rsidR="002F0D52" w:rsidRPr="002F0D52" w14:paraId="279AD56E" w14:textId="77777777" w:rsidTr="00AC0A30">
        <w:trPr>
          <w:trHeight w:val="480"/>
        </w:trPr>
        <w:tc>
          <w:tcPr>
            <w:tcW w:w="1492" w:type="dxa"/>
          </w:tcPr>
          <w:p w14:paraId="49772671" w14:textId="02BFB32C"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Nov 3/</w:t>
            </w:r>
            <w:r>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tc>
        <w:tc>
          <w:tcPr>
            <w:tcW w:w="1530" w:type="dxa"/>
          </w:tcPr>
          <w:p w14:paraId="7B0A91C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9</w:t>
            </w:r>
          </w:p>
          <w:p w14:paraId="5F88034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7FF3397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Mid-terms due</w:t>
            </w:r>
          </w:p>
          <w:p w14:paraId="30F0C00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1F02D9AE"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Quiz 4</w:t>
            </w:r>
          </w:p>
          <w:p w14:paraId="4B65B09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17 to 21</w:t>
            </w:r>
          </w:p>
          <w:p w14:paraId="17347C8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539A218E"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Property:</w:t>
            </w:r>
          </w:p>
          <w:p w14:paraId="5B062E9C"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p>
          <w:p w14:paraId="1736F157"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Landlord and Tenant</w:t>
            </w:r>
          </w:p>
          <w:p w14:paraId="31D541D7"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Mortgages</w:t>
            </w:r>
          </w:p>
          <w:p w14:paraId="3A66B86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11BC9FB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37504 Yukon Inc. (Sam n’ Andy’s) v. 46249 Yukon Inc., 2014 YKSM 4</w:t>
            </w:r>
          </w:p>
          <w:p w14:paraId="358E36BD" w14:textId="77777777" w:rsidR="002F0D52" w:rsidRPr="002F0D52" w:rsidRDefault="002F0D52" w:rsidP="002F0D52">
            <w:pPr>
              <w:spacing w:after="120" w:line="240" w:lineRule="auto"/>
              <w:jc w:val="both"/>
              <w:rPr>
                <w:rFonts w:ascii="Calibri" w:eastAsia="Calibri" w:hAnsi="Calibri" w:cs="Calibri"/>
                <w:b/>
                <w:color w:val="000000" w:themeColor="text1"/>
                <w:sz w:val="24"/>
                <w:szCs w:val="24"/>
                <w:lang w:val="en-CA"/>
              </w:rPr>
            </w:pPr>
            <w:r w:rsidRPr="002F0D52">
              <w:rPr>
                <w:rFonts w:ascii="Calibri" w:eastAsia="Calibri" w:hAnsi="Calibri" w:cs="Calibri"/>
                <w:b/>
                <w:color w:val="000000" w:themeColor="text1"/>
                <w:sz w:val="24"/>
                <w:szCs w:val="24"/>
                <w:lang w:val="en-CA"/>
              </w:rPr>
              <w:t>Business Organizations:</w:t>
            </w:r>
          </w:p>
          <w:p w14:paraId="690F6E96"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Proprietorships &amp; Partnerships</w:t>
            </w:r>
          </w:p>
          <w:p w14:paraId="101255E0"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2A751CA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22, &amp; 23</w:t>
            </w:r>
          </w:p>
          <w:p w14:paraId="69D85DC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2C92567D"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050CBFE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552B714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3F4E878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42B278E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53D4D92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 24</w:t>
            </w:r>
          </w:p>
        </w:tc>
      </w:tr>
      <w:tr w:rsidR="002F0D52" w:rsidRPr="002F0D52" w14:paraId="7C0C8B04" w14:textId="77777777" w:rsidTr="00AC0A30">
        <w:trPr>
          <w:trHeight w:val="480"/>
        </w:trPr>
        <w:tc>
          <w:tcPr>
            <w:tcW w:w="1492" w:type="dxa"/>
          </w:tcPr>
          <w:p w14:paraId="79FA9BE6" w14:textId="08F08170"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Nov 10/</w:t>
            </w:r>
            <w:r>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p w14:paraId="1E3BB69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530" w:type="dxa"/>
          </w:tcPr>
          <w:p w14:paraId="73D7EE2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10</w:t>
            </w:r>
          </w:p>
          <w:p w14:paraId="3DD85CA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30686BA2"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30F5F95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Business Organizations:</w:t>
            </w:r>
          </w:p>
          <w:p w14:paraId="676AA5F7"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Companies:</w:t>
            </w:r>
          </w:p>
          <w:p w14:paraId="016DD325"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Nature &amp; Formation</w:t>
            </w:r>
          </w:p>
          <w:p w14:paraId="6D49E0D2"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Internal Governance</w:t>
            </w:r>
          </w:p>
          <w:p w14:paraId="4642C2D7" w14:textId="77777777" w:rsidR="002F0D52" w:rsidRPr="002F0D52" w:rsidRDefault="002F0D52" w:rsidP="002F0D52">
            <w:pPr>
              <w:numPr>
                <w:ilvl w:val="1"/>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External Responsibilities</w:t>
            </w:r>
          </w:p>
          <w:p w14:paraId="5A64AF7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63AD0E9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Yukon Government (Registrar of Societies) v. Humane Society of Yukon, 2013 YKSC 8</w:t>
            </w:r>
          </w:p>
          <w:p w14:paraId="652EF08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54CDDF8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Mao v. Grove, 2019 YKSC 6</w:t>
            </w:r>
          </w:p>
          <w:p w14:paraId="79043E3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32D3A27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lastRenderedPageBreak/>
              <w:t>Chapters 25, 26 &amp; 27</w:t>
            </w:r>
          </w:p>
        </w:tc>
      </w:tr>
      <w:tr w:rsidR="002F0D52" w:rsidRPr="002F0D52" w14:paraId="1E137748" w14:textId="77777777" w:rsidTr="00AC0A30">
        <w:trPr>
          <w:trHeight w:val="480"/>
        </w:trPr>
        <w:tc>
          <w:tcPr>
            <w:tcW w:w="1492" w:type="dxa"/>
          </w:tcPr>
          <w:p w14:paraId="083E05DA" w14:textId="25F90C50"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Nov 17/</w:t>
            </w:r>
            <w:r w:rsidR="007D12C6">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p w14:paraId="4E73372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530" w:type="dxa"/>
          </w:tcPr>
          <w:p w14:paraId="35181E3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11</w:t>
            </w:r>
          </w:p>
          <w:p w14:paraId="794C53F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003EDE3E"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06E08F0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Creditors and Debtors:</w:t>
            </w:r>
          </w:p>
          <w:p w14:paraId="6FDB89E2"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Secured Transactions</w:t>
            </w:r>
          </w:p>
          <w:p w14:paraId="54458DDD"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Creditor’s Rights</w:t>
            </w:r>
          </w:p>
          <w:p w14:paraId="06D30D13"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Case:</w:t>
            </w:r>
          </w:p>
          <w:p w14:paraId="1C2DFF0E"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Whitehorse Wholesale Auto Centre Limited v. Tyerman, 2012 YKSM 2</w:t>
            </w:r>
          </w:p>
          <w:p w14:paraId="2B9E6B38"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7784007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28 &amp; 29</w:t>
            </w:r>
          </w:p>
        </w:tc>
      </w:tr>
      <w:tr w:rsidR="002F0D52" w:rsidRPr="002F0D52" w14:paraId="6DD5ABA5" w14:textId="77777777" w:rsidTr="00AC0A30">
        <w:trPr>
          <w:trHeight w:val="480"/>
        </w:trPr>
        <w:tc>
          <w:tcPr>
            <w:tcW w:w="1492" w:type="dxa"/>
          </w:tcPr>
          <w:p w14:paraId="6BD3BDBA" w14:textId="44CFE00E"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Nov 24/</w:t>
            </w:r>
            <w:r w:rsidR="007D12C6">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tc>
        <w:tc>
          <w:tcPr>
            <w:tcW w:w="1530" w:type="dxa"/>
          </w:tcPr>
          <w:p w14:paraId="352267BB"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12</w:t>
            </w:r>
          </w:p>
          <w:p w14:paraId="03F23EC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7F5F744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Quiz 5</w:t>
            </w:r>
          </w:p>
          <w:p w14:paraId="0BFD41D5"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22 to 29</w:t>
            </w:r>
          </w:p>
        </w:tc>
        <w:tc>
          <w:tcPr>
            <w:tcW w:w="4590" w:type="dxa"/>
          </w:tcPr>
          <w:p w14:paraId="0DD3411A"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Modern Legal Environment for Business:</w:t>
            </w:r>
          </w:p>
          <w:p w14:paraId="7C75492D"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Government Regulation</w:t>
            </w:r>
          </w:p>
          <w:p w14:paraId="3A852F2C"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Electronic Commerce</w:t>
            </w:r>
          </w:p>
          <w:p w14:paraId="226F6D26" w14:textId="77777777" w:rsidR="002F0D52" w:rsidRPr="002F0D52" w:rsidRDefault="002F0D52" w:rsidP="002F0D52">
            <w:pPr>
              <w:numPr>
                <w:ilvl w:val="0"/>
                <w:numId w:val="4"/>
              </w:num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Privacy</w:t>
            </w:r>
          </w:p>
          <w:p w14:paraId="27BB0D31"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1733" w:type="dxa"/>
          </w:tcPr>
          <w:p w14:paraId="4DF5E81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Chapters 30, 31 &amp; 32</w:t>
            </w:r>
          </w:p>
        </w:tc>
      </w:tr>
      <w:tr w:rsidR="002F0D52" w:rsidRPr="002F0D52" w14:paraId="4710E8D8" w14:textId="77777777" w:rsidTr="00AC0A30">
        <w:trPr>
          <w:trHeight w:val="480"/>
        </w:trPr>
        <w:tc>
          <w:tcPr>
            <w:tcW w:w="9345" w:type="dxa"/>
            <w:gridSpan w:val="4"/>
          </w:tcPr>
          <w:p w14:paraId="3926CB5C"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b/>
                <w:color w:val="000000" w:themeColor="text1"/>
                <w:sz w:val="24"/>
                <w:szCs w:val="24"/>
                <w:lang w:val="en-CA"/>
              </w:rPr>
              <w:t>TAKE HOME EXAM:</w:t>
            </w:r>
          </w:p>
          <w:p w14:paraId="5CA71FE9" w14:textId="18444E4A"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 xml:space="preserve">At the end of class in </w:t>
            </w:r>
            <w:r w:rsidR="007D12C6">
              <w:rPr>
                <w:rFonts w:ascii="Calibri" w:eastAsia="Calibri" w:hAnsi="Calibri" w:cs="Calibri"/>
                <w:color w:val="000000" w:themeColor="text1"/>
                <w:sz w:val="24"/>
                <w:szCs w:val="24"/>
                <w:lang w:val="en-CA"/>
              </w:rPr>
              <w:t>W</w:t>
            </w:r>
            <w:r w:rsidRPr="002F0D52">
              <w:rPr>
                <w:rFonts w:ascii="Calibri" w:eastAsia="Calibri" w:hAnsi="Calibri" w:cs="Calibri"/>
                <w:color w:val="000000" w:themeColor="text1"/>
                <w:sz w:val="24"/>
                <w:szCs w:val="24"/>
                <w:lang w:val="en-CA"/>
              </w:rPr>
              <w:t xml:space="preserve">eek </w:t>
            </w:r>
            <w:r w:rsidR="007D12C6">
              <w:rPr>
                <w:rFonts w:ascii="Calibri" w:eastAsia="Calibri" w:hAnsi="Calibri" w:cs="Calibri"/>
                <w:color w:val="000000" w:themeColor="text1"/>
                <w:sz w:val="24"/>
                <w:szCs w:val="24"/>
                <w:lang w:val="en-CA"/>
              </w:rPr>
              <w:t>12</w:t>
            </w:r>
            <w:r w:rsidRPr="002F0D52">
              <w:rPr>
                <w:rFonts w:ascii="Calibri" w:eastAsia="Calibri" w:hAnsi="Calibri" w:cs="Calibri"/>
                <w:color w:val="000000" w:themeColor="text1"/>
                <w:sz w:val="24"/>
                <w:szCs w:val="24"/>
                <w:lang w:val="en-CA"/>
              </w:rPr>
              <w:t xml:space="preserve">, a final exam will be handed out.  It will be a take home exam, returnable in two weeks’ time.  It will cover everything that we have talked about to the end of </w:t>
            </w:r>
            <w:r w:rsidR="007D12C6">
              <w:rPr>
                <w:rFonts w:ascii="Calibri" w:eastAsia="Calibri" w:hAnsi="Calibri" w:cs="Calibri"/>
                <w:color w:val="000000" w:themeColor="text1"/>
                <w:sz w:val="24"/>
                <w:szCs w:val="24"/>
                <w:lang w:val="en-CA"/>
              </w:rPr>
              <w:t>Week</w:t>
            </w:r>
            <w:r w:rsidRPr="002F0D52">
              <w:rPr>
                <w:rFonts w:ascii="Calibri" w:eastAsia="Calibri" w:hAnsi="Calibri" w:cs="Calibri"/>
                <w:color w:val="000000" w:themeColor="text1"/>
                <w:sz w:val="24"/>
                <w:szCs w:val="24"/>
                <w:lang w:val="en-CA"/>
              </w:rPr>
              <w:t xml:space="preserve"> </w:t>
            </w:r>
            <w:r w:rsidR="00BA4450" w:rsidRPr="002F0D52">
              <w:rPr>
                <w:rFonts w:ascii="Calibri" w:eastAsia="Calibri" w:hAnsi="Calibri" w:cs="Calibri"/>
                <w:color w:val="000000" w:themeColor="text1"/>
                <w:sz w:val="24"/>
                <w:szCs w:val="24"/>
                <w:lang w:val="en-CA"/>
              </w:rPr>
              <w:t>12,</w:t>
            </w:r>
            <w:r w:rsidRPr="002F0D52">
              <w:rPr>
                <w:rFonts w:ascii="Calibri" w:eastAsia="Calibri" w:hAnsi="Calibri" w:cs="Calibri"/>
                <w:color w:val="000000" w:themeColor="text1"/>
                <w:sz w:val="24"/>
                <w:szCs w:val="24"/>
                <w:lang w:val="en-CA"/>
              </w:rPr>
              <w:t xml:space="preserve"> and it will be worth 40% of the total mark.</w:t>
            </w:r>
          </w:p>
          <w:p w14:paraId="593AFD36"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r>
      <w:tr w:rsidR="002F0D52" w:rsidRPr="002F0D52" w14:paraId="2B9EBCC2" w14:textId="77777777" w:rsidTr="00AC0A30">
        <w:trPr>
          <w:trHeight w:val="480"/>
        </w:trPr>
        <w:tc>
          <w:tcPr>
            <w:tcW w:w="1492" w:type="dxa"/>
          </w:tcPr>
          <w:p w14:paraId="6EC17358" w14:textId="493207F9"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Dec 1/</w:t>
            </w:r>
            <w:r w:rsidR="007D12C6">
              <w:rPr>
                <w:rFonts w:ascii="Calibri" w:eastAsia="Calibri" w:hAnsi="Calibri" w:cs="Calibri"/>
                <w:color w:val="000000" w:themeColor="text1"/>
                <w:sz w:val="24"/>
                <w:szCs w:val="24"/>
                <w:lang w:val="en-CA"/>
              </w:rPr>
              <w:t>2</w:t>
            </w:r>
            <w:r w:rsidR="00BA4450">
              <w:rPr>
                <w:rFonts w:ascii="Calibri" w:eastAsia="Calibri" w:hAnsi="Calibri" w:cs="Calibri"/>
                <w:color w:val="000000" w:themeColor="text1"/>
                <w:sz w:val="24"/>
                <w:szCs w:val="24"/>
                <w:lang w:val="en-CA"/>
              </w:rPr>
              <w:t>2</w:t>
            </w:r>
          </w:p>
        </w:tc>
        <w:tc>
          <w:tcPr>
            <w:tcW w:w="1530" w:type="dxa"/>
          </w:tcPr>
          <w:p w14:paraId="0E72DEB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13</w:t>
            </w:r>
          </w:p>
          <w:p w14:paraId="67D80EE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p w14:paraId="66C021E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73E2B73F"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Review Class</w:t>
            </w:r>
          </w:p>
        </w:tc>
        <w:tc>
          <w:tcPr>
            <w:tcW w:w="1733" w:type="dxa"/>
          </w:tcPr>
          <w:p w14:paraId="5B9CDB87"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r>
      <w:tr w:rsidR="002F0D52" w:rsidRPr="002F0D52" w14:paraId="5DDA9F6A" w14:textId="77777777" w:rsidTr="00AC0A30">
        <w:trPr>
          <w:trHeight w:val="480"/>
        </w:trPr>
        <w:tc>
          <w:tcPr>
            <w:tcW w:w="1492" w:type="dxa"/>
          </w:tcPr>
          <w:p w14:paraId="03BC3BD7" w14:textId="3B0FA0C0"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Dec 8/</w:t>
            </w:r>
            <w:r w:rsidR="007D12C6">
              <w:rPr>
                <w:rFonts w:ascii="Calibri" w:eastAsia="Calibri" w:hAnsi="Calibri" w:cs="Calibri"/>
                <w:color w:val="000000" w:themeColor="text1"/>
                <w:sz w:val="24"/>
                <w:szCs w:val="24"/>
                <w:lang w:val="en-CA"/>
              </w:rPr>
              <w:t>21</w:t>
            </w:r>
          </w:p>
        </w:tc>
        <w:tc>
          <w:tcPr>
            <w:tcW w:w="1530" w:type="dxa"/>
          </w:tcPr>
          <w:p w14:paraId="67506704"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14</w:t>
            </w:r>
          </w:p>
          <w:p w14:paraId="469F56B6" w14:textId="4C951E2C"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c>
          <w:tcPr>
            <w:tcW w:w="4590" w:type="dxa"/>
          </w:tcPr>
          <w:p w14:paraId="69CE6A2B" w14:textId="6ED8445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r w:rsidRPr="002F0D52">
              <w:rPr>
                <w:rFonts w:ascii="Calibri" w:eastAsia="Calibri" w:hAnsi="Calibri" w:cs="Calibri"/>
                <w:color w:val="000000" w:themeColor="text1"/>
                <w:sz w:val="24"/>
                <w:szCs w:val="24"/>
                <w:lang w:val="en-CA"/>
              </w:rPr>
              <w:t>No Class</w:t>
            </w:r>
            <w:r w:rsidR="00BA4450">
              <w:rPr>
                <w:rFonts w:ascii="Calibri" w:eastAsia="Calibri" w:hAnsi="Calibri" w:cs="Calibri"/>
                <w:color w:val="000000" w:themeColor="text1"/>
                <w:sz w:val="24"/>
                <w:szCs w:val="24"/>
                <w:lang w:val="en-CA"/>
              </w:rPr>
              <w:t xml:space="preserve"> - </w:t>
            </w:r>
            <w:r w:rsidR="00BA4450" w:rsidRPr="00BA4450">
              <w:rPr>
                <w:rFonts w:ascii="Calibri" w:eastAsia="Calibri" w:hAnsi="Calibri" w:cs="Calibri"/>
                <w:b/>
                <w:bCs/>
                <w:color w:val="000000" w:themeColor="text1"/>
                <w:sz w:val="24"/>
                <w:szCs w:val="24"/>
                <w:lang w:val="en-CA"/>
              </w:rPr>
              <w:t xml:space="preserve">Final Exam </w:t>
            </w:r>
            <w:r w:rsidR="00BA4450">
              <w:rPr>
                <w:rFonts w:ascii="Calibri" w:eastAsia="Calibri" w:hAnsi="Calibri" w:cs="Calibri"/>
                <w:b/>
                <w:bCs/>
                <w:color w:val="000000" w:themeColor="text1"/>
                <w:sz w:val="24"/>
                <w:szCs w:val="24"/>
                <w:lang w:val="en-CA"/>
              </w:rPr>
              <w:t>D</w:t>
            </w:r>
            <w:r w:rsidR="00BA4450" w:rsidRPr="00BA4450">
              <w:rPr>
                <w:rFonts w:ascii="Calibri" w:eastAsia="Calibri" w:hAnsi="Calibri" w:cs="Calibri"/>
                <w:b/>
                <w:bCs/>
                <w:color w:val="000000" w:themeColor="text1"/>
                <w:sz w:val="24"/>
                <w:szCs w:val="24"/>
                <w:lang w:val="en-CA"/>
              </w:rPr>
              <w:t>ue</w:t>
            </w:r>
          </w:p>
        </w:tc>
        <w:tc>
          <w:tcPr>
            <w:tcW w:w="1733" w:type="dxa"/>
          </w:tcPr>
          <w:p w14:paraId="2ECBDC99" w14:textId="77777777" w:rsidR="002F0D52" w:rsidRPr="002F0D52" w:rsidRDefault="002F0D52" w:rsidP="002F0D52">
            <w:pPr>
              <w:spacing w:after="120" w:line="240" w:lineRule="auto"/>
              <w:jc w:val="both"/>
              <w:rPr>
                <w:rFonts w:ascii="Calibri" w:eastAsia="Calibri" w:hAnsi="Calibri" w:cs="Calibri"/>
                <w:color w:val="000000" w:themeColor="text1"/>
                <w:sz w:val="24"/>
                <w:szCs w:val="24"/>
                <w:lang w:val="en-CA"/>
              </w:rPr>
            </w:pPr>
          </w:p>
        </w:tc>
      </w:tr>
    </w:tbl>
    <w:p w14:paraId="6B1D5652" w14:textId="77777777" w:rsidR="002F0D52" w:rsidRDefault="002F0D52" w:rsidP="00826588">
      <w:pPr>
        <w:spacing w:after="120" w:line="240" w:lineRule="auto"/>
        <w:jc w:val="both"/>
        <w:rPr>
          <w:rFonts w:ascii="Calibri" w:eastAsia="Calibri" w:hAnsi="Calibri" w:cs="Calibri"/>
          <w:color w:val="000000" w:themeColor="text1"/>
          <w:sz w:val="24"/>
          <w:szCs w:val="24"/>
        </w:rPr>
      </w:pPr>
    </w:p>
    <w:sectPr w:rsidR="002F0D52">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5FB7" w14:textId="77777777" w:rsidR="004F2E73" w:rsidRDefault="004F2E73">
      <w:pPr>
        <w:spacing w:after="0" w:line="240" w:lineRule="auto"/>
      </w:pPr>
      <w:r>
        <w:separator/>
      </w:r>
    </w:p>
  </w:endnote>
  <w:endnote w:type="continuationSeparator" w:id="0">
    <w:p w14:paraId="47993739" w14:textId="77777777" w:rsidR="004F2E73" w:rsidRDefault="004F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DA6DB8" w14:paraId="5990692E" w14:textId="77777777" w:rsidTr="01DA6DB8">
      <w:tc>
        <w:tcPr>
          <w:tcW w:w="3600" w:type="dxa"/>
        </w:tcPr>
        <w:p w14:paraId="5528B5C8" w14:textId="75A3E114" w:rsidR="01DA6DB8" w:rsidRDefault="00000000" w:rsidP="01DA6DB8">
          <w:pPr>
            <w:pStyle w:val="Header"/>
            <w:ind w:left="-115"/>
          </w:pPr>
          <w:hyperlink r:id="rId1">
            <w:r w:rsidR="01DA6DB8" w:rsidRPr="01DA6DB8">
              <w:rPr>
                <w:rStyle w:val="Hyperlink"/>
              </w:rPr>
              <w:t>www.yukonu.ca</w:t>
            </w:r>
          </w:hyperlink>
        </w:p>
      </w:tc>
      <w:tc>
        <w:tcPr>
          <w:tcW w:w="3600" w:type="dxa"/>
        </w:tcPr>
        <w:p w14:paraId="153B7AEF" w14:textId="603B2E1C" w:rsidR="01DA6DB8" w:rsidRDefault="01DA6DB8" w:rsidP="01DA6DB8">
          <w:pPr>
            <w:pStyle w:val="Header"/>
            <w:jc w:val="center"/>
          </w:pPr>
        </w:p>
      </w:tc>
      <w:tc>
        <w:tcPr>
          <w:tcW w:w="3600" w:type="dxa"/>
        </w:tcPr>
        <w:p w14:paraId="2FDF8E62" w14:textId="77777777" w:rsidR="00383768" w:rsidRDefault="00383768" w:rsidP="01DA6DB8">
          <w:pPr>
            <w:pStyle w:val="Header"/>
            <w:ind w:right="-115"/>
            <w:jc w:val="right"/>
          </w:pPr>
        </w:p>
        <w:p w14:paraId="52B19685" w14:textId="6DFA2162" w:rsidR="01DA6DB8" w:rsidRDefault="01DA6DB8" w:rsidP="01DA6DB8">
          <w:pPr>
            <w:pStyle w:val="Header"/>
            <w:ind w:right="-115"/>
            <w:jc w:val="right"/>
          </w:pPr>
          <w:r>
            <w:fldChar w:fldCharType="begin"/>
          </w:r>
          <w:r>
            <w:instrText>PAGE</w:instrText>
          </w:r>
          <w:r>
            <w:fldChar w:fldCharType="separate"/>
          </w:r>
          <w:r w:rsidR="007D12C6">
            <w:rPr>
              <w:noProof/>
            </w:rPr>
            <w:t>6</w:t>
          </w:r>
          <w:r>
            <w:fldChar w:fldCharType="end"/>
          </w:r>
        </w:p>
      </w:tc>
    </w:tr>
  </w:tbl>
  <w:p w14:paraId="39C011D0" w14:textId="427884B2" w:rsidR="01DA6DB8" w:rsidRDefault="01DA6DB8" w:rsidP="01DA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14B2" w14:textId="77777777" w:rsidR="004F2E73" w:rsidRDefault="004F2E73">
      <w:pPr>
        <w:spacing w:after="0" w:line="240" w:lineRule="auto"/>
      </w:pPr>
      <w:r>
        <w:separator/>
      </w:r>
    </w:p>
  </w:footnote>
  <w:footnote w:type="continuationSeparator" w:id="0">
    <w:p w14:paraId="171740ED" w14:textId="77777777" w:rsidR="004F2E73" w:rsidRDefault="004F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DA6DB8" w14:paraId="31D61294" w14:textId="77777777" w:rsidTr="01DA6DB8">
      <w:tc>
        <w:tcPr>
          <w:tcW w:w="3600" w:type="dxa"/>
        </w:tcPr>
        <w:p w14:paraId="0E01DE9D" w14:textId="6EFFA6A2" w:rsidR="01DA6DB8" w:rsidRDefault="01DA6DB8" w:rsidP="01DA6DB8">
          <w:pPr>
            <w:pStyle w:val="Header"/>
            <w:ind w:left="-115"/>
          </w:pPr>
        </w:p>
      </w:tc>
      <w:tc>
        <w:tcPr>
          <w:tcW w:w="3600" w:type="dxa"/>
        </w:tcPr>
        <w:p w14:paraId="7A5CB176" w14:textId="258C1347" w:rsidR="01DA6DB8" w:rsidRDefault="01DA6DB8" w:rsidP="01DA6DB8">
          <w:pPr>
            <w:pStyle w:val="Header"/>
            <w:jc w:val="center"/>
          </w:pPr>
        </w:p>
      </w:tc>
      <w:tc>
        <w:tcPr>
          <w:tcW w:w="3600" w:type="dxa"/>
        </w:tcPr>
        <w:p w14:paraId="70D0CB89" w14:textId="3CF272BC" w:rsidR="01DA6DB8" w:rsidRDefault="01DA6DB8" w:rsidP="01DA6DB8">
          <w:pPr>
            <w:pStyle w:val="Header"/>
            <w:ind w:right="-115"/>
            <w:jc w:val="right"/>
          </w:pPr>
        </w:p>
      </w:tc>
    </w:tr>
  </w:tbl>
  <w:p w14:paraId="12ADB1D7" w14:textId="21E7F4ED" w:rsidR="01DA6DB8" w:rsidRDefault="01DA6DB8" w:rsidP="01DA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55C"/>
    <w:multiLevelType w:val="hybridMultilevel"/>
    <w:tmpl w:val="37DA3874"/>
    <w:lvl w:ilvl="0" w:tplc="FFFFFFFF">
      <w:start w:val="1"/>
      <w:numFmt w:val="bullet"/>
      <w:lvlText w:val=""/>
      <w:lvlJc w:val="left"/>
      <w:pPr>
        <w:ind w:left="720" w:hanging="360"/>
      </w:pPr>
      <w:rPr>
        <w:rFonts w:ascii="Symbol" w:hAnsi="Symbol" w:hint="default"/>
      </w:rPr>
    </w:lvl>
    <w:lvl w:ilvl="1" w:tplc="866C7CC6">
      <w:start w:val="1"/>
      <w:numFmt w:val="bullet"/>
      <w:lvlText w:val="o"/>
      <w:lvlJc w:val="left"/>
      <w:pPr>
        <w:ind w:left="1440" w:hanging="360"/>
      </w:pPr>
      <w:rPr>
        <w:rFonts w:ascii="Courier New" w:hAnsi="Courier New" w:hint="default"/>
      </w:rPr>
    </w:lvl>
    <w:lvl w:ilvl="2" w:tplc="2BE2D4DA">
      <w:start w:val="1"/>
      <w:numFmt w:val="bullet"/>
      <w:lvlText w:val=""/>
      <w:lvlJc w:val="left"/>
      <w:pPr>
        <w:ind w:left="2160" w:hanging="360"/>
      </w:pPr>
      <w:rPr>
        <w:rFonts w:ascii="Wingdings" w:hAnsi="Wingdings" w:hint="default"/>
      </w:rPr>
    </w:lvl>
    <w:lvl w:ilvl="3" w:tplc="34006552">
      <w:start w:val="1"/>
      <w:numFmt w:val="bullet"/>
      <w:lvlText w:val=""/>
      <w:lvlJc w:val="left"/>
      <w:pPr>
        <w:ind w:left="2880" w:hanging="360"/>
      </w:pPr>
      <w:rPr>
        <w:rFonts w:ascii="Symbol" w:hAnsi="Symbol" w:hint="default"/>
      </w:rPr>
    </w:lvl>
    <w:lvl w:ilvl="4" w:tplc="738C432C">
      <w:start w:val="1"/>
      <w:numFmt w:val="bullet"/>
      <w:lvlText w:val="o"/>
      <w:lvlJc w:val="left"/>
      <w:pPr>
        <w:ind w:left="3600" w:hanging="360"/>
      </w:pPr>
      <w:rPr>
        <w:rFonts w:ascii="Courier New" w:hAnsi="Courier New" w:hint="default"/>
      </w:rPr>
    </w:lvl>
    <w:lvl w:ilvl="5" w:tplc="79C4DAEE">
      <w:start w:val="1"/>
      <w:numFmt w:val="bullet"/>
      <w:lvlText w:val=""/>
      <w:lvlJc w:val="left"/>
      <w:pPr>
        <w:ind w:left="4320" w:hanging="360"/>
      </w:pPr>
      <w:rPr>
        <w:rFonts w:ascii="Wingdings" w:hAnsi="Wingdings" w:hint="default"/>
      </w:rPr>
    </w:lvl>
    <w:lvl w:ilvl="6" w:tplc="549A22DC">
      <w:start w:val="1"/>
      <w:numFmt w:val="bullet"/>
      <w:lvlText w:val=""/>
      <w:lvlJc w:val="left"/>
      <w:pPr>
        <w:ind w:left="5040" w:hanging="360"/>
      </w:pPr>
      <w:rPr>
        <w:rFonts w:ascii="Symbol" w:hAnsi="Symbol" w:hint="default"/>
      </w:rPr>
    </w:lvl>
    <w:lvl w:ilvl="7" w:tplc="C0E80194">
      <w:start w:val="1"/>
      <w:numFmt w:val="bullet"/>
      <w:lvlText w:val="o"/>
      <w:lvlJc w:val="left"/>
      <w:pPr>
        <w:ind w:left="5760" w:hanging="360"/>
      </w:pPr>
      <w:rPr>
        <w:rFonts w:ascii="Courier New" w:hAnsi="Courier New" w:hint="default"/>
      </w:rPr>
    </w:lvl>
    <w:lvl w:ilvl="8" w:tplc="F3D49FCA">
      <w:start w:val="1"/>
      <w:numFmt w:val="bullet"/>
      <w:lvlText w:val=""/>
      <w:lvlJc w:val="left"/>
      <w:pPr>
        <w:ind w:left="6480" w:hanging="360"/>
      </w:pPr>
      <w:rPr>
        <w:rFonts w:ascii="Wingdings" w:hAnsi="Wingdings" w:hint="default"/>
      </w:rPr>
    </w:lvl>
  </w:abstractNum>
  <w:abstractNum w:abstractNumId="1" w15:restartNumberingAfterBreak="0">
    <w:nsid w:val="4D573EB4"/>
    <w:multiLevelType w:val="hybridMultilevel"/>
    <w:tmpl w:val="5F7809CE"/>
    <w:lvl w:ilvl="0" w:tplc="10090001">
      <w:start w:val="1"/>
      <w:numFmt w:val="bullet"/>
      <w:lvlText w:val=""/>
      <w:lvlJc w:val="left"/>
      <w:pPr>
        <w:ind w:left="705" w:hanging="360"/>
      </w:pPr>
      <w:rPr>
        <w:rFonts w:ascii="Symbol" w:hAnsi="Symbol" w:hint="default"/>
      </w:rPr>
    </w:lvl>
    <w:lvl w:ilvl="1" w:tplc="10090003">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 w15:restartNumberingAfterBreak="0">
    <w:nsid w:val="4DC674F2"/>
    <w:multiLevelType w:val="hybridMultilevel"/>
    <w:tmpl w:val="4CCA474C"/>
    <w:lvl w:ilvl="0" w:tplc="C55E4498">
      <w:start w:val="1"/>
      <w:numFmt w:val="bullet"/>
      <w:lvlText w:val=""/>
      <w:lvlJc w:val="left"/>
      <w:pPr>
        <w:ind w:left="720" w:hanging="360"/>
      </w:pPr>
      <w:rPr>
        <w:rFonts w:ascii="Symbol" w:hAnsi="Symbol" w:hint="default"/>
      </w:rPr>
    </w:lvl>
    <w:lvl w:ilvl="1" w:tplc="F648C578">
      <w:start w:val="1"/>
      <w:numFmt w:val="bullet"/>
      <w:lvlText w:val="o"/>
      <w:lvlJc w:val="left"/>
      <w:pPr>
        <w:ind w:left="1440" w:hanging="360"/>
      </w:pPr>
      <w:rPr>
        <w:rFonts w:ascii="Courier New" w:hAnsi="Courier New" w:hint="default"/>
      </w:rPr>
    </w:lvl>
    <w:lvl w:ilvl="2" w:tplc="26D64E54">
      <w:start w:val="1"/>
      <w:numFmt w:val="bullet"/>
      <w:lvlText w:val=""/>
      <w:lvlJc w:val="left"/>
      <w:pPr>
        <w:ind w:left="2160" w:hanging="360"/>
      </w:pPr>
      <w:rPr>
        <w:rFonts w:ascii="Wingdings" w:hAnsi="Wingdings" w:hint="default"/>
      </w:rPr>
    </w:lvl>
    <w:lvl w:ilvl="3" w:tplc="4B9AA568">
      <w:start w:val="1"/>
      <w:numFmt w:val="bullet"/>
      <w:lvlText w:val=""/>
      <w:lvlJc w:val="left"/>
      <w:pPr>
        <w:ind w:left="2880" w:hanging="360"/>
      </w:pPr>
      <w:rPr>
        <w:rFonts w:ascii="Symbol" w:hAnsi="Symbol" w:hint="default"/>
      </w:rPr>
    </w:lvl>
    <w:lvl w:ilvl="4" w:tplc="155E1DEA">
      <w:start w:val="1"/>
      <w:numFmt w:val="bullet"/>
      <w:lvlText w:val="o"/>
      <w:lvlJc w:val="left"/>
      <w:pPr>
        <w:ind w:left="3600" w:hanging="360"/>
      </w:pPr>
      <w:rPr>
        <w:rFonts w:ascii="Courier New" w:hAnsi="Courier New" w:hint="default"/>
      </w:rPr>
    </w:lvl>
    <w:lvl w:ilvl="5" w:tplc="EE6A1B18">
      <w:start w:val="1"/>
      <w:numFmt w:val="bullet"/>
      <w:lvlText w:val=""/>
      <w:lvlJc w:val="left"/>
      <w:pPr>
        <w:ind w:left="4320" w:hanging="360"/>
      </w:pPr>
      <w:rPr>
        <w:rFonts w:ascii="Wingdings" w:hAnsi="Wingdings" w:hint="default"/>
      </w:rPr>
    </w:lvl>
    <w:lvl w:ilvl="6" w:tplc="C94AD17E">
      <w:start w:val="1"/>
      <w:numFmt w:val="bullet"/>
      <w:lvlText w:val=""/>
      <w:lvlJc w:val="left"/>
      <w:pPr>
        <w:ind w:left="5040" w:hanging="360"/>
      </w:pPr>
      <w:rPr>
        <w:rFonts w:ascii="Symbol" w:hAnsi="Symbol" w:hint="default"/>
      </w:rPr>
    </w:lvl>
    <w:lvl w:ilvl="7" w:tplc="691A8E4E">
      <w:start w:val="1"/>
      <w:numFmt w:val="bullet"/>
      <w:lvlText w:val="o"/>
      <w:lvlJc w:val="left"/>
      <w:pPr>
        <w:ind w:left="5760" w:hanging="360"/>
      </w:pPr>
      <w:rPr>
        <w:rFonts w:ascii="Courier New" w:hAnsi="Courier New" w:hint="default"/>
      </w:rPr>
    </w:lvl>
    <w:lvl w:ilvl="8" w:tplc="BB52A7CC">
      <w:start w:val="1"/>
      <w:numFmt w:val="bullet"/>
      <w:lvlText w:val=""/>
      <w:lvlJc w:val="left"/>
      <w:pPr>
        <w:ind w:left="6480" w:hanging="360"/>
      </w:pPr>
      <w:rPr>
        <w:rFonts w:ascii="Wingdings" w:hAnsi="Wingdings" w:hint="default"/>
      </w:rPr>
    </w:lvl>
  </w:abstractNum>
  <w:abstractNum w:abstractNumId="3" w15:restartNumberingAfterBreak="0">
    <w:nsid w:val="6B544461"/>
    <w:multiLevelType w:val="hybridMultilevel"/>
    <w:tmpl w:val="172C556E"/>
    <w:lvl w:ilvl="0" w:tplc="D3DE70D0">
      <w:start w:val="1"/>
      <w:numFmt w:val="bullet"/>
      <w:lvlText w:val=""/>
      <w:lvlJc w:val="left"/>
      <w:pPr>
        <w:ind w:left="720" w:hanging="360"/>
      </w:pPr>
      <w:rPr>
        <w:rFonts w:ascii="Symbol" w:hAnsi="Symbol" w:hint="default"/>
      </w:rPr>
    </w:lvl>
    <w:lvl w:ilvl="1" w:tplc="346CA046">
      <w:start w:val="1"/>
      <w:numFmt w:val="bullet"/>
      <w:lvlText w:val="o"/>
      <w:lvlJc w:val="left"/>
      <w:pPr>
        <w:ind w:left="1440" w:hanging="360"/>
      </w:pPr>
      <w:rPr>
        <w:rFonts w:ascii="Courier New" w:hAnsi="Courier New" w:hint="default"/>
      </w:rPr>
    </w:lvl>
    <w:lvl w:ilvl="2" w:tplc="2FE4B018">
      <w:start w:val="1"/>
      <w:numFmt w:val="bullet"/>
      <w:lvlText w:val=""/>
      <w:lvlJc w:val="left"/>
      <w:pPr>
        <w:ind w:left="2160" w:hanging="360"/>
      </w:pPr>
      <w:rPr>
        <w:rFonts w:ascii="Wingdings" w:hAnsi="Wingdings" w:hint="default"/>
      </w:rPr>
    </w:lvl>
    <w:lvl w:ilvl="3" w:tplc="FBA20A4E">
      <w:start w:val="1"/>
      <w:numFmt w:val="bullet"/>
      <w:lvlText w:val=""/>
      <w:lvlJc w:val="left"/>
      <w:pPr>
        <w:ind w:left="2880" w:hanging="360"/>
      </w:pPr>
      <w:rPr>
        <w:rFonts w:ascii="Symbol" w:hAnsi="Symbol" w:hint="default"/>
      </w:rPr>
    </w:lvl>
    <w:lvl w:ilvl="4" w:tplc="A2BC79E0">
      <w:start w:val="1"/>
      <w:numFmt w:val="bullet"/>
      <w:lvlText w:val="o"/>
      <w:lvlJc w:val="left"/>
      <w:pPr>
        <w:ind w:left="3600" w:hanging="360"/>
      </w:pPr>
      <w:rPr>
        <w:rFonts w:ascii="Courier New" w:hAnsi="Courier New" w:hint="default"/>
      </w:rPr>
    </w:lvl>
    <w:lvl w:ilvl="5" w:tplc="0B7838A6">
      <w:start w:val="1"/>
      <w:numFmt w:val="bullet"/>
      <w:lvlText w:val=""/>
      <w:lvlJc w:val="left"/>
      <w:pPr>
        <w:ind w:left="4320" w:hanging="360"/>
      </w:pPr>
      <w:rPr>
        <w:rFonts w:ascii="Wingdings" w:hAnsi="Wingdings" w:hint="default"/>
      </w:rPr>
    </w:lvl>
    <w:lvl w:ilvl="6" w:tplc="C642772E">
      <w:start w:val="1"/>
      <w:numFmt w:val="bullet"/>
      <w:lvlText w:val=""/>
      <w:lvlJc w:val="left"/>
      <w:pPr>
        <w:ind w:left="5040" w:hanging="360"/>
      </w:pPr>
      <w:rPr>
        <w:rFonts w:ascii="Symbol" w:hAnsi="Symbol" w:hint="default"/>
      </w:rPr>
    </w:lvl>
    <w:lvl w:ilvl="7" w:tplc="B93E3208">
      <w:start w:val="1"/>
      <w:numFmt w:val="bullet"/>
      <w:lvlText w:val="o"/>
      <w:lvlJc w:val="left"/>
      <w:pPr>
        <w:ind w:left="5760" w:hanging="360"/>
      </w:pPr>
      <w:rPr>
        <w:rFonts w:ascii="Courier New" w:hAnsi="Courier New" w:hint="default"/>
      </w:rPr>
    </w:lvl>
    <w:lvl w:ilvl="8" w:tplc="D20CD81A">
      <w:start w:val="1"/>
      <w:numFmt w:val="bullet"/>
      <w:lvlText w:val=""/>
      <w:lvlJc w:val="left"/>
      <w:pPr>
        <w:ind w:left="6480" w:hanging="360"/>
      </w:pPr>
      <w:rPr>
        <w:rFonts w:ascii="Wingdings" w:hAnsi="Wingdings" w:hint="default"/>
      </w:rPr>
    </w:lvl>
  </w:abstractNum>
  <w:num w:numId="1" w16cid:durableId="258561468">
    <w:abstractNumId w:val="0"/>
  </w:num>
  <w:num w:numId="2" w16cid:durableId="1389574694">
    <w:abstractNumId w:val="2"/>
  </w:num>
  <w:num w:numId="3" w16cid:durableId="328876294">
    <w:abstractNumId w:val="3"/>
  </w:num>
  <w:num w:numId="4" w16cid:durableId="151927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3EA5"/>
    <w:rsid w:val="000752FB"/>
    <w:rsid w:val="0008506D"/>
    <w:rsid w:val="000B6007"/>
    <w:rsid w:val="00194CC3"/>
    <w:rsid w:val="00195255"/>
    <w:rsid w:val="001A75D5"/>
    <w:rsid w:val="00205537"/>
    <w:rsid w:val="002F0D52"/>
    <w:rsid w:val="00304841"/>
    <w:rsid w:val="00383768"/>
    <w:rsid w:val="00387A68"/>
    <w:rsid w:val="003F2D59"/>
    <w:rsid w:val="004B0833"/>
    <w:rsid w:val="004F2E73"/>
    <w:rsid w:val="006375A8"/>
    <w:rsid w:val="00701402"/>
    <w:rsid w:val="00705343"/>
    <w:rsid w:val="007D12C6"/>
    <w:rsid w:val="00826588"/>
    <w:rsid w:val="00891622"/>
    <w:rsid w:val="008B1EA0"/>
    <w:rsid w:val="00BA4450"/>
    <w:rsid w:val="00BC4B15"/>
    <w:rsid w:val="00C34254"/>
    <w:rsid w:val="00C45C78"/>
    <w:rsid w:val="00DA6F53"/>
    <w:rsid w:val="00DD6A5D"/>
    <w:rsid w:val="00DE77CB"/>
    <w:rsid w:val="00E150B0"/>
    <w:rsid w:val="00E407CB"/>
    <w:rsid w:val="00E44DB1"/>
    <w:rsid w:val="00F667F6"/>
    <w:rsid w:val="00FE1E26"/>
    <w:rsid w:val="01495057"/>
    <w:rsid w:val="018A15E1"/>
    <w:rsid w:val="01B87C78"/>
    <w:rsid w:val="01DA6DB8"/>
    <w:rsid w:val="030DC8A6"/>
    <w:rsid w:val="03DD5FA0"/>
    <w:rsid w:val="03E4DCA8"/>
    <w:rsid w:val="043AD105"/>
    <w:rsid w:val="04D12B19"/>
    <w:rsid w:val="04E401FE"/>
    <w:rsid w:val="052DFE25"/>
    <w:rsid w:val="0571B197"/>
    <w:rsid w:val="061D9C35"/>
    <w:rsid w:val="0638DA85"/>
    <w:rsid w:val="0717580C"/>
    <w:rsid w:val="0898C1E2"/>
    <w:rsid w:val="089B0BDF"/>
    <w:rsid w:val="09F1EDA1"/>
    <w:rsid w:val="0A38AAF8"/>
    <w:rsid w:val="0A43F604"/>
    <w:rsid w:val="0A878783"/>
    <w:rsid w:val="0A9B12FA"/>
    <w:rsid w:val="0B11F5DB"/>
    <w:rsid w:val="0B57DDE3"/>
    <w:rsid w:val="0BC3E8ED"/>
    <w:rsid w:val="0BF03A37"/>
    <w:rsid w:val="0C2B2E6C"/>
    <w:rsid w:val="0DCA0B9D"/>
    <w:rsid w:val="0E43ED91"/>
    <w:rsid w:val="0EE7AD34"/>
    <w:rsid w:val="0FC50201"/>
    <w:rsid w:val="0FDE2A5E"/>
    <w:rsid w:val="10EE1DE7"/>
    <w:rsid w:val="11285ED9"/>
    <w:rsid w:val="11817001"/>
    <w:rsid w:val="11DD018E"/>
    <w:rsid w:val="12370C42"/>
    <w:rsid w:val="12F0C279"/>
    <w:rsid w:val="131E59BB"/>
    <w:rsid w:val="132C3946"/>
    <w:rsid w:val="1355555E"/>
    <w:rsid w:val="13845BF4"/>
    <w:rsid w:val="14056DF5"/>
    <w:rsid w:val="14E7C766"/>
    <w:rsid w:val="151EE815"/>
    <w:rsid w:val="16057645"/>
    <w:rsid w:val="16218DA0"/>
    <w:rsid w:val="1634D065"/>
    <w:rsid w:val="1644B6E7"/>
    <w:rsid w:val="16789864"/>
    <w:rsid w:val="1809223B"/>
    <w:rsid w:val="180B6032"/>
    <w:rsid w:val="183C75C3"/>
    <w:rsid w:val="185B776E"/>
    <w:rsid w:val="18C57D58"/>
    <w:rsid w:val="18D25779"/>
    <w:rsid w:val="18DD780B"/>
    <w:rsid w:val="19309A13"/>
    <w:rsid w:val="199B7ACA"/>
    <w:rsid w:val="1A2C6A27"/>
    <w:rsid w:val="1A4CAE4B"/>
    <w:rsid w:val="1A6E27DA"/>
    <w:rsid w:val="1A794DA1"/>
    <w:rsid w:val="1A875037"/>
    <w:rsid w:val="1A895F54"/>
    <w:rsid w:val="1B0A34BA"/>
    <w:rsid w:val="1C2B8C9B"/>
    <w:rsid w:val="1D229954"/>
    <w:rsid w:val="1D6185CB"/>
    <w:rsid w:val="1DE93C97"/>
    <w:rsid w:val="1E26B9ED"/>
    <w:rsid w:val="1FC28A4E"/>
    <w:rsid w:val="20236DF5"/>
    <w:rsid w:val="207F4075"/>
    <w:rsid w:val="20A18EE5"/>
    <w:rsid w:val="20D6CAB1"/>
    <w:rsid w:val="20DA130C"/>
    <w:rsid w:val="2186847E"/>
    <w:rsid w:val="226B9D85"/>
    <w:rsid w:val="22FB1B86"/>
    <w:rsid w:val="2348D4F2"/>
    <w:rsid w:val="239A5A0B"/>
    <w:rsid w:val="24150A20"/>
    <w:rsid w:val="244FD2FB"/>
    <w:rsid w:val="2463F7E6"/>
    <w:rsid w:val="24A38B85"/>
    <w:rsid w:val="2521D322"/>
    <w:rsid w:val="25731E20"/>
    <w:rsid w:val="2576B775"/>
    <w:rsid w:val="25911377"/>
    <w:rsid w:val="25AA4867"/>
    <w:rsid w:val="25D6F9A5"/>
    <w:rsid w:val="25EDDC36"/>
    <w:rsid w:val="25F32ED2"/>
    <w:rsid w:val="26274A2B"/>
    <w:rsid w:val="263AE0EA"/>
    <w:rsid w:val="273B48CD"/>
    <w:rsid w:val="278EFF33"/>
    <w:rsid w:val="27EE2536"/>
    <w:rsid w:val="27FCA5D6"/>
    <w:rsid w:val="281E3A36"/>
    <w:rsid w:val="2966397B"/>
    <w:rsid w:val="297A567D"/>
    <w:rsid w:val="2A97EEF3"/>
    <w:rsid w:val="2AD981E5"/>
    <w:rsid w:val="2B886986"/>
    <w:rsid w:val="2B8F923E"/>
    <w:rsid w:val="2B99130A"/>
    <w:rsid w:val="2BB3E440"/>
    <w:rsid w:val="2BC6CE30"/>
    <w:rsid w:val="2BDB0453"/>
    <w:rsid w:val="2C487D2E"/>
    <w:rsid w:val="2C4947F9"/>
    <w:rsid w:val="2D2813F4"/>
    <w:rsid w:val="2DA5F718"/>
    <w:rsid w:val="2DBE7D17"/>
    <w:rsid w:val="2DC3561B"/>
    <w:rsid w:val="2ED43911"/>
    <w:rsid w:val="2EEC69B2"/>
    <w:rsid w:val="2F5A4D78"/>
    <w:rsid w:val="2F6326CE"/>
    <w:rsid w:val="2F80E8BB"/>
    <w:rsid w:val="31342EF4"/>
    <w:rsid w:val="33301114"/>
    <w:rsid w:val="33EED89F"/>
    <w:rsid w:val="3496FC6D"/>
    <w:rsid w:val="349E5B40"/>
    <w:rsid w:val="34C7D9F3"/>
    <w:rsid w:val="34DFDFFE"/>
    <w:rsid w:val="3752455C"/>
    <w:rsid w:val="378C5092"/>
    <w:rsid w:val="3803019D"/>
    <w:rsid w:val="38EF7FC8"/>
    <w:rsid w:val="392820F3"/>
    <w:rsid w:val="393104F7"/>
    <w:rsid w:val="3A3EB5C9"/>
    <w:rsid w:val="3A402BDE"/>
    <w:rsid w:val="3ACCD558"/>
    <w:rsid w:val="3B950B0A"/>
    <w:rsid w:val="3C1E664B"/>
    <w:rsid w:val="3C9C4BA6"/>
    <w:rsid w:val="3CE81AD0"/>
    <w:rsid w:val="3D29FDF2"/>
    <w:rsid w:val="3D49F44D"/>
    <w:rsid w:val="3D72A830"/>
    <w:rsid w:val="3DCBA250"/>
    <w:rsid w:val="3E5A5DDC"/>
    <w:rsid w:val="3EC46A0D"/>
    <w:rsid w:val="40603A6E"/>
    <w:rsid w:val="40B6B868"/>
    <w:rsid w:val="40B90ED2"/>
    <w:rsid w:val="40EB9961"/>
    <w:rsid w:val="41192D24"/>
    <w:rsid w:val="41278A17"/>
    <w:rsid w:val="4135807F"/>
    <w:rsid w:val="41776F4C"/>
    <w:rsid w:val="41992E76"/>
    <w:rsid w:val="41D2E973"/>
    <w:rsid w:val="41E468E0"/>
    <w:rsid w:val="41EC390E"/>
    <w:rsid w:val="424E55F9"/>
    <w:rsid w:val="429650C8"/>
    <w:rsid w:val="432B1913"/>
    <w:rsid w:val="43444170"/>
    <w:rsid w:val="43A63B0D"/>
    <w:rsid w:val="43C70A36"/>
    <w:rsid w:val="440FC885"/>
    <w:rsid w:val="441CF306"/>
    <w:rsid w:val="4421963D"/>
    <w:rsid w:val="4453B8BC"/>
    <w:rsid w:val="44967B17"/>
    <w:rsid w:val="454DC05D"/>
    <w:rsid w:val="45CDF18A"/>
    <w:rsid w:val="462C45E7"/>
    <w:rsid w:val="46C60C46"/>
    <w:rsid w:val="46CEDE43"/>
    <w:rsid w:val="46D4D792"/>
    <w:rsid w:val="485B5354"/>
    <w:rsid w:val="48A8A1F0"/>
    <w:rsid w:val="48B737B8"/>
    <w:rsid w:val="491C4485"/>
    <w:rsid w:val="4A0270BA"/>
    <w:rsid w:val="4A8365A0"/>
    <w:rsid w:val="4AE1ACB2"/>
    <w:rsid w:val="4B2917CA"/>
    <w:rsid w:val="4B8C7CA7"/>
    <w:rsid w:val="4C92DC4B"/>
    <w:rsid w:val="4D284D08"/>
    <w:rsid w:val="4D78A20F"/>
    <w:rsid w:val="4DE74D56"/>
    <w:rsid w:val="4DE85E7B"/>
    <w:rsid w:val="4E237CBD"/>
    <w:rsid w:val="4E500C01"/>
    <w:rsid w:val="4E858A06"/>
    <w:rsid w:val="4EE27A62"/>
    <w:rsid w:val="4EFEA8C7"/>
    <w:rsid w:val="4FF526CF"/>
    <w:rsid w:val="505FEDCA"/>
    <w:rsid w:val="506573CB"/>
    <w:rsid w:val="50679C9B"/>
    <w:rsid w:val="5079C2CF"/>
    <w:rsid w:val="5139E742"/>
    <w:rsid w:val="51BB7934"/>
    <w:rsid w:val="51BD5ADC"/>
    <w:rsid w:val="51C7BAEC"/>
    <w:rsid w:val="524EF0E4"/>
    <w:rsid w:val="5251B519"/>
    <w:rsid w:val="52E945AA"/>
    <w:rsid w:val="545936A8"/>
    <w:rsid w:val="546FBC8D"/>
    <w:rsid w:val="5489FDD6"/>
    <w:rsid w:val="549DA5F5"/>
    <w:rsid w:val="54A8609A"/>
    <w:rsid w:val="551F69DF"/>
    <w:rsid w:val="557C5698"/>
    <w:rsid w:val="5632C9CE"/>
    <w:rsid w:val="569976D5"/>
    <w:rsid w:val="56BF2DC6"/>
    <w:rsid w:val="57B04153"/>
    <w:rsid w:val="57DA4F1E"/>
    <w:rsid w:val="584A823F"/>
    <w:rsid w:val="589C16C0"/>
    <w:rsid w:val="594ECB89"/>
    <w:rsid w:val="59761F7F"/>
    <w:rsid w:val="59FCE188"/>
    <w:rsid w:val="5A6A88FF"/>
    <w:rsid w:val="5ADEFE11"/>
    <w:rsid w:val="5B063AF1"/>
    <w:rsid w:val="5B736856"/>
    <w:rsid w:val="5B97DD09"/>
    <w:rsid w:val="5C83B276"/>
    <w:rsid w:val="5C97CF5E"/>
    <w:rsid w:val="5DDD23B3"/>
    <w:rsid w:val="5E3BB190"/>
    <w:rsid w:val="5E69704A"/>
    <w:rsid w:val="5E792FB7"/>
    <w:rsid w:val="5EFCCF91"/>
    <w:rsid w:val="5F6C9096"/>
    <w:rsid w:val="5FB00358"/>
    <w:rsid w:val="6154567A"/>
    <w:rsid w:val="61BE6200"/>
    <w:rsid w:val="61E4C48A"/>
    <w:rsid w:val="620B6982"/>
    <w:rsid w:val="623AC47A"/>
    <w:rsid w:val="623FB8D6"/>
    <w:rsid w:val="627EBF24"/>
    <w:rsid w:val="62A0D299"/>
    <w:rsid w:val="62FBCADE"/>
    <w:rsid w:val="63633B88"/>
    <w:rsid w:val="63CBAAA8"/>
    <w:rsid w:val="643BE101"/>
    <w:rsid w:val="64540283"/>
    <w:rsid w:val="64563654"/>
    <w:rsid w:val="653A92C5"/>
    <w:rsid w:val="65512B58"/>
    <w:rsid w:val="655FD239"/>
    <w:rsid w:val="6621655E"/>
    <w:rsid w:val="666A39F7"/>
    <w:rsid w:val="67033A65"/>
    <w:rsid w:val="671E621B"/>
    <w:rsid w:val="67BE6D5E"/>
    <w:rsid w:val="6804C462"/>
    <w:rsid w:val="68AE4A2E"/>
    <w:rsid w:val="690F7C46"/>
    <w:rsid w:val="6A89A1F9"/>
    <w:rsid w:val="6AAC9559"/>
    <w:rsid w:val="6B679DC7"/>
    <w:rsid w:val="6BD8A075"/>
    <w:rsid w:val="6BDB3EA5"/>
    <w:rsid w:val="6BF9BD5B"/>
    <w:rsid w:val="6C184BA2"/>
    <w:rsid w:val="6C3EF686"/>
    <w:rsid w:val="6D533042"/>
    <w:rsid w:val="6DAE61AF"/>
    <w:rsid w:val="6E35CDDF"/>
    <w:rsid w:val="6E47A4D4"/>
    <w:rsid w:val="6E7D148E"/>
    <w:rsid w:val="6F104137"/>
    <w:rsid w:val="6F549024"/>
    <w:rsid w:val="7011CD4C"/>
    <w:rsid w:val="719EBA48"/>
    <w:rsid w:val="72EFB2F9"/>
    <w:rsid w:val="739EA63B"/>
    <w:rsid w:val="7471861C"/>
    <w:rsid w:val="74D59165"/>
    <w:rsid w:val="751A686B"/>
    <w:rsid w:val="75D8A2EC"/>
    <w:rsid w:val="75DF081B"/>
    <w:rsid w:val="76598B7A"/>
    <w:rsid w:val="766A61AA"/>
    <w:rsid w:val="76B1736F"/>
    <w:rsid w:val="76F946BB"/>
    <w:rsid w:val="77440ED6"/>
    <w:rsid w:val="77736C22"/>
    <w:rsid w:val="7849FA28"/>
    <w:rsid w:val="7985774D"/>
    <w:rsid w:val="79F19364"/>
    <w:rsid w:val="7B2CFC9D"/>
    <w:rsid w:val="7B3D7CDB"/>
    <w:rsid w:val="7BB96BEE"/>
    <w:rsid w:val="7C51D358"/>
    <w:rsid w:val="7C8596D6"/>
    <w:rsid w:val="7CC3C497"/>
    <w:rsid w:val="7CC79879"/>
    <w:rsid w:val="7D2C92F5"/>
    <w:rsid w:val="7D4C1EDE"/>
    <w:rsid w:val="7E0EAD1F"/>
    <w:rsid w:val="7E53DF2F"/>
    <w:rsid w:val="7ED443A0"/>
    <w:rsid w:val="7F180B9F"/>
    <w:rsid w:val="7F3FB49C"/>
    <w:rsid w:val="7FAA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EA5"/>
  <w15:chartTrackingRefBased/>
  <w15:docId w15:val="{0B54ED69-9649-41F1-B993-7F42E2FA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5D8A2EC"/>
  </w:style>
  <w:style w:type="character" w:customStyle="1" w:styleId="eop">
    <w:name w:val="eop"/>
    <w:basedOn w:val="DefaultParagraphFont"/>
    <w:rsid w:val="75D8A2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60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007"/>
    <w:rPr>
      <w:rFonts w:ascii="Times New Roman" w:hAnsi="Times New Roman" w:cs="Times New Roman"/>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4131">
      <w:bodyDiv w:val="1"/>
      <w:marLeft w:val="0"/>
      <w:marRight w:val="0"/>
      <w:marTop w:val="0"/>
      <w:marBottom w:val="0"/>
      <w:divBdr>
        <w:top w:val="none" w:sz="0" w:space="0" w:color="auto"/>
        <w:left w:val="none" w:sz="0" w:space="0" w:color="auto"/>
        <w:bottom w:val="none" w:sz="0" w:space="0" w:color="auto"/>
        <w:right w:val="none" w:sz="0" w:space="0" w:color="auto"/>
      </w:divBdr>
      <w:divsChild>
        <w:div w:id="1452632841">
          <w:marLeft w:val="0"/>
          <w:marRight w:val="0"/>
          <w:marTop w:val="0"/>
          <w:marBottom w:val="0"/>
          <w:divBdr>
            <w:top w:val="none" w:sz="0" w:space="0" w:color="auto"/>
            <w:left w:val="none" w:sz="0" w:space="0" w:color="auto"/>
            <w:bottom w:val="none" w:sz="0" w:space="0" w:color="auto"/>
            <w:right w:val="none" w:sz="0" w:space="0" w:color="auto"/>
          </w:divBdr>
        </w:div>
        <w:div w:id="1783648626">
          <w:marLeft w:val="0"/>
          <w:marRight w:val="0"/>
          <w:marTop w:val="0"/>
          <w:marBottom w:val="0"/>
          <w:divBdr>
            <w:top w:val="none" w:sz="0" w:space="0" w:color="auto"/>
            <w:left w:val="none" w:sz="0" w:space="0" w:color="auto"/>
            <w:bottom w:val="none" w:sz="0" w:space="0" w:color="auto"/>
            <w:right w:val="none" w:sz="0" w:space="0" w:color="auto"/>
          </w:divBdr>
        </w:div>
        <w:div w:id="842234645">
          <w:marLeft w:val="0"/>
          <w:marRight w:val="0"/>
          <w:marTop w:val="0"/>
          <w:marBottom w:val="0"/>
          <w:divBdr>
            <w:top w:val="none" w:sz="0" w:space="0" w:color="auto"/>
            <w:left w:val="none" w:sz="0" w:space="0" w:color="auto"/>
            <w:bottom w:val="none" w:sz="0" w:space="0" w:color="auto"/>
            <w:right w:val="none" w:sz="0" w:space="0" w:color="auto"/>
          </w:divBdr>
        </w:div>
        <w:div w:id="2109957362">
          <w:marLeft w:val="0"/>
          <w:marRight w:val="0"/>
          <w:marTop w:val="0"/>
          <w:marBottom w:val="0"/>
          <w:divBdr>
            <w:top w:val="none" w:sz="0" w:space="0" w:color="auto"/>
            <w:left w:val="none" w:sz="0" w:space="0" w:color="auto"/>
            <w:bottom w:val="none" w:sz="0" w:space="0" w:color="auto"/>
            <w:right w:val="none" w:sz="0" w:space="0" w:color="auto"/>
          </w:divBdr>
        </w:div>
        <w:div w:id="1159157173">
          <w:marLeft w:val="0"/>
          <w:marRight w:val="0"/>
          <w:marTop w:val="0"/>
          <w:marBottom w:val="0"/>
          <w:divBdr>
            <w:top w:val="none" w:sz="0" w:space="0" w:color="auto"/>
            <w:left w:val="none" w:sz="0" w:space="0" w:color="auto"/>
            <w:bottom w:val="none" w:sz="0" w:space="0" w:color="auto"/>
            <w:right w:val="none" w:sz="0" w:space="0" w:color="auto"/>
          </w:divBdr>
        </w:div>
        <w:div w:id="470712126">
          <w:marLeft w:val="0"/>
          <w:marRight w:val="0"/>
          <w:marTop w:val="0"/>
          <w:marBottom w:val="0"/>
          <w:divBdr>
            <w:top w:val="none" w:sz="0" w:space="0" w:color="auto"/>
            <w:left w:val="none" w:sz="0" w:space="0" w:color="auto"/>
            <w:bottom w:val="none" w:sz="0" w:space="0" w:color="auto"/>
            <w:right w:val="none" w:sz="0" w:space="0" w:color="auto"/>
          </w:divBdr>
        </w:div>
        <w:div w:id="143664700">
          <w:marLeft w:val="0"/>
          <w:marRight w:val="0"/>
          <w:marTop w:val="0"/>
          <w:marBottom w:val="0"/>
          <w:divBdr>
            <w:top w:val="none" w:sz="0" w:space="0" w:color="auto"/>
            <w:left w:val="none" w:sz="0" w:space="0" w:color="auto"/>
            <w:bottom w:val="none" w:sz="0" w:space="0" w:color="auto"/>
            <w:right w:val="none" w:sz="0" w:space="0" w:color="auto"/>
          </w:divBdr>
        </w:div>
        <w:div w:id="1804033258">
          <w:marLeft w:val="0"/>
          <w:marRight w:val="0"/>
          <w:marTop w:val="0"/>
          <w:marBottom w:val="0"/>
          <w:divBdr>
            <w:top w:val="none" w:sz="0" w:space="0" w:color="auto"/>
            <w:left w:val="none" w:sz="0" w:space="0" w:color="auto"/>
            <w:bottom w:val="none" w:sz="0" w:space="0" w:color="auto"/>
            <w:right w:val="none" w:sz="0" w:space="0" w:color="auto"/>
          </w:divBdr>
        </w:div>
        <w:div w:id="534851896">
          <w:marLeft w:val="0"/>
          <w:marRight w:val="0"/>
          <w:marTop w:val="0"/>
          <w:marBottom w:val="0"/>
          <w:divBdr>
            <w:top w:val="none" w:sz="0" w:space="0" w:color="auto"/>
            <w:left w:val="none" w:sz="0" w:space="0" w:color="auto"/>
            <w:bottom w:val="none" w:sz="0" w:space="0" w:color="auto"/>
            <w:right w:val="none" w:sz="0" w:space="0" w:color="auto"/>
          </w:divBdr>
        </w:div>
        <w:div w:id="1079710914">
          <w:marLeft w:val="0"/>
          <w:marRight w:val="0"/>
          <w:marTop w:val="0"/>
          <w:marBottom w:val="0"/>
          <w:divBdr>
            <w:top w:val="none" w:sz="0" w:space="0" w:color="auto"/>
            <w:left w:val="none" w:sz="0" w:space="0" w:color="auto"/>
            <w:bottom w:val="none" w:sz="0" w:space="0" w:color="auto"/>
            <w:right w:val="none" w:sz="0" w:space="0" w:color="auto"/>
          </w:divBdr>
        </w:div>
        <w:div w:id="1654600328">
          <w:marLeft w:val="0"/>
          <w:marRight w:val="0"/>
          <w:marTop w:val="0"/>
          <w:marBottom w:val="0"/>
          <w:divBdr>
            <w:top w:val="none" w:sz="0" w:space="0" w:color="auto"/>
            <w:left w:val="none" w:sz="0" w:space="0" w:color="auto"/>
            <w:bottom w:val="none" w:sz="0" w:space="0" w:color="auto"/>
            <w:right w:val="none" w:sz="0" w:space="0" w:color="auto"/>
          </w:divBdr>
        </w:div>
        <w:div w:id="892278010">
          <w:marLeft w:val="0"/>
          <w:marRight w:val="0"/>
          <w:marTop w:val="0"/>
          <w:marBottom w:val="0"/>
          <w:divBdr>
            <w:top w:val="none" w:sz="0" w:space="0" w:color="auto"/>
            <w:left w:val="none" w:sz="0" w:space="0" w:color="auto"/>
            <w:bottom w:val="none" w:sz="0" w:space="0" w:color="auto"/>
            <w:right w:val="none" w:sz="0" w:space="0" w:color="auto"/>
          </w:divBdr>
        </w:div>
        <w:div w:id="1149519954">
          <w:marLeft w:val="0"/>
          <w:marRight w:val="0"/>
          <w:marTop w:val="0"/>
          <w:marBottom w:val="0"/>
          <w:divBdr>
            <w:top w:val="none" w:sz="0" w:space="0" w:color="auto"/>
            <w:left w:val="none" w:sz="0" w:space="0" w:color="auto"/>
            <w:bottom w:val="none" w:sz="0" w:space="0" w:color="auto"/>
            <w:right w:val="none" w:sz="0" w:space="0" w:color="auto"/>
          </w:divBdr>
        </w:div>
        <w:div w:id="48890517">
          <w:marLeft w:val="0"/>
          <w:marRight w:val="0"/>
          <w:marTop w:val="0"/>
          <w:marBottom w:val="0"/>
          <w:divBdr>
            <w:top w:val="none" w:sz="0" w:space="0" w:color="auto"/>
            <w:left w:val="none" w:sz="0" w:space="0" w:color="auto"/>
            <w:bottom w:val="none" w:sz="0" w:space="0" w:color="auto"/>
            <w:right w:val="none" w:sz="0" w:space="0" w:color="auto"/>
          </w:divBdr>
        </w:div>
        <w:div w:id="422990033">
          <w:marLeft w:val="0"/>
          <w:marRight w:val="0"/>
          <w:marTop w:val="0"/>
          <w:marBottom w:val="0"/>
          <w:divBdr>
            <w:top w:val="none" w:sz="0" w:space="0" w:color="auto"/>
            <w:left w:val="none" w:sz="0" w:space="0" w:color="auto"/>
            <w:bottom w:val="none" w:sz="0" w:space="0" w:color="auto"/>
            <w:right w:val="none" w:sz="0" w:space="0" w:color="auto"/>
          </w:divBdr>
        </w:div>
        <w:div w:id="213085777">
          <w:marLeft w:val="0"/>
          <w:marRight w:val="0"/>
          <w:marTop w:val="0"/>
          <w:marBottom w:val="0"/>
          <w:divBdr>
            <w:top w:val="none" w:sz="0" w:space="0" w:color="auto"/>
            <w:left w:val="none" w:sz="0" w:space="0" w:color="auto"/>
            <w:bottom w:val="none" w:sz="0" w:space="0" w:color="auto"/>
            <w:right w:val="none" w:sz="0" w:space="0" w:color="auto"/>
          </w:divBdr>
        </w:div>
        <w:div w:id="1166746499">
          <w:marLeft w:val="0"/>
          <w:marRight w:val="0"/>
          <w:marTop w:val="0"/>
          <w:marBottom w:val="0"/>
          <w:divBdr>
            <w:top w:val="none" w:sz="0" w:space="0" w:color="auto"/>
            <w:left w:val="none" w:sz="0" w:space="0" w:color="auto"/>
            <w:bottom w:val="none" w:sz="0" w:space="0" w:color="auto"/>
            <w:right w:val="none" w:sz="0" w:space="0" w:color="auto"/>
          </w:divBdr>
        </w:div>
        <w:div w:id="1564634583">
          <w:marLeft w:val="0"/>
          <w:marRight w:val="0"/>
          <w:marTop w:val="0"/>
          <w:marBottom w:val="0"/>
          <w:divBdr>
            <w:top w:val="none" w:sz="0" w:space="0" w:color="auto"/>
            <w:left w:val="none" w:sz="0" w:space="0" w:color="auto"/>
            <w:bottom w:val="none" w:sz="0" w:space="0" w:color="auto"/>
            <w:right w:val="none" w:sz="0" w:space="0" w:color="auto"/>
          </w:divBdr>
        </w:div>
        <w:div w:id="1968849300">
          <w:marLeft w:val="0"/>
          <w:marRight w:val="0"/>
          <w:marTop w:val="0"/>
          <w:marBottom w:val="0"/>
          <w:divBdr>
            <w:top w:val="none" w:sz="0" w:space="0" w:color="auto"/>
            <w:left w:val="none" w:sz="0" w:space="0" w:color="auto"/>
            <w:bottom w:val="none" w:sz="0" w:space="0" w:color="auto"/>
            <w:right w:val="none" w:sz="0" w:space="0" w:color="auto"/>
          </w:divBdr>
        </w:div>
        <w:div w:id="1649238827">
          <w:marLeft w:val="0"/>
          <w:marRight w:val="0"/>
          <w:marTop w:val="0"/>
          <w:marBottom w:val="0"/>
          <w:divBdr>
            <w:top w:val="none" w:sz="0" w:space="0" w:color="auto"/>
            <w:left w:val="none" w:sz="0" w:space="0" w:color="auto"/>
            <w:bottom w:val="none" w:sz="0" w:space="0" w:color="auto"/>
            <w:right w:val="none" w:sz="0" w:space="0" w:color="auto"/>
          </w:divBdr>
        </w:div>
        <w:div w:id="2057311141">
          <w:marLeft w:val="0"/>
          <w:marRight w:val="0"/>
          <w:marTop w:val="0"/>
          <w:marBottom w:val="0"/>
          <w:divBdr>
            <w:top w:val="none" w:sz="0" w:space="0" w:color="auto"/>
            <w:left w:val="none" w:sz="0" w:space="0" w:color="auto"/>
            <w:bottom w:val="none" w:sz="0" w:space="0" w:color="auto"/>
            <w:right w:val="none" w:sz="0" w:space="0" w:color="auto"/>
          </w:divBdr>
          <w:divsChild>
            <w:div w:id="1407804526">
              <w:marLeft w:val="0"/>
              <w:marRight w:val="0"/>
              <w:marTop w:val="30"/>
              <w:marBottom w:val="30"/>
              <w:divBdr>
                <w:top w:val="none" w:sz="0" w:space="0" w:color="auto"/>
                <w:left w:val="none" w:sz="0" w:space="0" w:color="auto"/>
                <w:bottom w:val="none" w:sz="0" w:space="0" w:color="auto"/>
                <w:right w:val="none" w:sz="0" w:space="0" w:color="auto"/>
              </w:divBdr>
              <w:divsChild>
                <w:div w:id="226885979">
                  <w:marLeft w:val="0"/>
                  <w:marRight w:val="0"/>
                  <w:marTop w:val="0"/>
                  <w:marBottom w:val="0"/>
                  <w:divBdr>
                    <w:top w:val="none" w:sz="0" w:space="0" w:color="auto"/>
                    <w:left w:val="none" w:sz="0" w:space="0" w:color="auto"/>
                    <w:bottom w:val="none" w:sz="0" w:space="0" w:color="auto"/>
                    <w:right w:val="none" w:sz="0" w:space="0" w:color="auto"/>
                  </w:divBdr>
                  <w:divsChild>
                    <w:div w:id="2133398796">
                      <w:marLeft w:val="0"/>
                      <w:marRight w:val="0"/>
                      <w:marTop w:val="0"/>
                      <w:marBottom w:val="0"/>
                      <w:divBdr>
                        <w:top w:val="none" w:sz="0" w:space="0" w:color="auto"/>
                        <w:left w:val="none" w:sz="0" w:space="0" w:color="auto"/>
                        <w:bottom w:val="none" w:sz="0" w:space="0" w:color="auto"/>
                        <w:right w:val="none" w:sz="0" w:space="0" w:color="auto"/>
                      </w:divBdr>
                    </w:div>
                  </w:divsChild>
                </w:div>
                <w:div w:id="1562137712">
                  <w:marLeft w:val="0"/>
                  <w:marRight w:val="0"/>
                  <w:marTop w:val="0"/>
                  <w:marBottom w:val="0"/>
                  <w:divBdr>
                    <w:top w:val="none" w:sz="0" w:space="0" w:color="auto"/>
                    <w:left w:val="none" w:sz="0" w:space="0" w:color="auto"/>
                    <w:bottom w:val="none" w:sz="0" w:space="0" w:color="auto"/>
                    <w:right w:val="none" w:sz="0" w:space="0" w:color="auto"/>
                  </w:divBdr>
                  <w:divsChild>
                    <w:div w:id="2072724550">
                      <w:marLeft w:val="0"/>
                      <w:marRight w:val="0"/>
                      <w:marTop w:val="0"/>
                      <w:marBottom w:val="0"/>
                      <w:divBdr>
                        <w:top w:val="none" w:sz="0" w:space="0" w:color="auto"/>
                        <w:left w:val="none" w:sz="0" w:space="0" w:color="auto"/>
                        <w:bottom w:val="none" w:sz="0" w:space="0" w:color="auto"/>
                        <w:right w:val="none" w:sz="0" w:space="0" w:color="auto"/>
                      </w:divBdr>
                    </w:div>
                  </w:divsChild>
                </w:div>
                <w:div w:id="324280583">
                  <w:marLeft w:val="0"/>
                  <w:marRight w:val="0"/>
                  <w:marTop w:val="0"/>
                  <w:marBottom w:val="0"/>
                  <w:divBdr>
                    <w:top w:val="none" w:sz="0" w:space="0" w:color="auto"/>
                    <w:left w:val="none" w:sz="0" w:space="0" w:color="auto"/>
                    <w:bottom w:val="none" w:sz="0" w:space="0" w:color="auto"/>
                    <w:right w:val="none" w:sz="0" w:space="0" w:color="auto"/>
                  </w:divBdr>
                  <w:divsChild>
                    <w:div w:id="2063213794">
                      <w:marLeft w:val="0"/>
                      <w:marRight w:val="0"/>
                      <w:marTop w:val="0"/>
                      <w:marBottom w:val="0"/>
                      <w:divBdr>
                        <w:top w:val="none" w:sz="0" w:space="0" w:color="auto"/>
                        <w:left w:val="none" w:sz="0" w:space="0" w:color="auto"/>
                        <w:bottom w:val="none" w:sz="0" w:space="0" w:color="auto"/>
                        <w:right w:val="none" w:sz="0" w:space="0" w:color="auto"/>
                      </w:divBdr>
                    </w:div>
                  </w:divsChild>
                </w:div>
                <w:div w:id="33240699">
                  <w:marLeft w:val="0"/>
                  <w:marRight w:val="0"/>
                  <w:marTop w:val="0"/>
                  <w:marBottom w:val="0"/>
                  <w:divBdr>
                    <w:top w:val="none" w:sz="0" w:space="0" w:color="auto"/>
                    <w:left w:val="none" w:sz="0" w:space="0" w:color="auto"/>
                    <w:bottom w:val="none" w:sz="0" w:space="0" w:color="auto"/>
                    <w:right w:val="none" w:sz="0" w:space="0" w:color="auto"/>
                  </w:divBdr>
                  <w:divsChild>
                    <w:div w:id="571231924">
                      <w:marLeft w:val="0"/>
                      <w:marRight w:val="0"/>
                      <w:marTop w:val="0"/>
                      <w:marBottom w:val="0"/>
                      <w:divBdr>
                        <w:top w:val="none" w:sz="0" w:space="0" w:color="auto"/>
                        <w:left w:val="none" w:sz="0" w:space="0" w:color="auto"/>
                        <w:bottom w:val="none" w:sz="0" w:space="0" w:color="auto"/>
                        <w:right w:val="none" w:sz="0" w:space="0" w:color="auto"/>
                      </w:divBdr>
                    </w:div>
                  </w:divsChild>
                </w:div>
                <w:div w:id="175928996">
                  <w:marLeft w:val="0"/>
                  <w:marRight w:val="0"/>
                  <w:marTop w:val="0"/>
                  <w:marBottom w:val="0"/>
                  <w:divBdr>
                    <w:top w:val="none" w:sz="0" w:space="0" w:color="auto"/>
                    <w:left w:val="none" w:sz="0" w:space="0" w:color="auto"/>
                    <w:bottom w:val="none" w:sz="0" w:space="0" w:color="auto"/>
                    <w:right w:val="none" w:sz="0" w:space="0" w:color="auto"/>
                  </w:divBdr>
                  <w:divsChild>
                    <w:div w:id="839928470">
                      <w:marLeft w:val="0"/>
                      <w:marRight w:val="0"/>
                      <w:marTop w:val="0"/>
                      <w:marBottom w:val="0"/>
                      <w:divBdr>
                        <w:top w:val="none" w:sz="0" w:space="0" w:color="auto"/>
                        <w:left w:val="none" w:sz="0" w:space="0" w:color="auto"/>
                        <w:bottom w:val="none" w:sz="0" w:space="0" w:color="auto"/>
                        <w:right w:val="none" w:sz="0" w:space="0" w:color="auto"/>
                      </w:divBdr>
                    </w:div>
                  </w:divsChild>
                </w:div>
                <w:div w:id="1374038278">
                  <w:marLeft w:val="0"/>
                  <w:marRight w:val="0"/>
                  <w:marTop w:val="0"/>
                  <w:marBottom w:val="0"/>
                  <w:divBdr>
                    <w:top w:val="none" w:sz="0" w:space="0" w:color="auto"/>
                    <w:left w:val="none" w:sz="0" w:space="0" w:color="auto"/>
                    <w:bottom w:val="none" w:sz="0" w:space="0" w:color="auto"/>
                    <w:right w:val="none" w:sz="0" w:space="0" w:color="auto"/>
                  </w:divBdr>
                  <w:divsChild>
                    <w:div w:id="367947883">
                      <w:marLeft w:val="0"/>
                      <w:marRight w:val="0"/>
                      <w:marTop w:val="0"/>
                      <w:marBottom w:val="0"/>
                      <w:divBdr>
                        <w:top w:val="none" w:sz="0" w:space="0" w:color="auto"/>
                        <w:left w:val="none" w:sz="0" w:space="0" w:color="auto"/>
                        <w:bottom w:val="none" w:sz="0" w:space="0" w:color="auto"/>
                        <w:right w:val="none" w:sz="0" w:space="0" w:color="auto"/>
                      </w:divBdr>
                    </w:div>
                  </w:divsChild>
                </w:div>
                <w:div w:id="1621109479">
                  <w:marLeft w:val="0"/>
                  <w:marRight w:val="0"/>
                  <w:marTop w:val="0"/>
                  <w:marBottom w:val="0"/>
                  <w:divBdr>
                    <w:top w:val="none" w:sz="0" w:space="0" w:color="auto"/>
                    <w:left w:val="none" w:sz="0" w:space="0" w:color="auto"/>
                    <w:bottom w:val="none" w:sz="0" w:space="0" w:color="auto"/>
                    <w:right w:val="none" w:sz="0" w:space="0" w:color="auto"/>
                  </w:divBdr>
                  <w:divsChild>
                    <w:div w:id="1676878386">
                      <w:marLeft w:val="0"/>
                      <w:marRight w:val="0"/>
                      <w:marTop w:val="0"/>
                      <w:marBottom w:val="0"/>
                      <w:divBdr>
                        <w:top w:val="none" w:sz="0" w:space="0" w:color="auto"/>
                        <w:left w:val="none" w:sz="0" w:space="0" w:color="auto"/>
                        <w:bottom w:val="none" w:sz="0" w:space="0" w:color="auto"/>
                        <w:right w:val="none" w:sz="0" w:space="0" w:color="auto"/>
                      </w:divBdr>
                    </w:div>
                  </w:divsChild>
                </w:div>
                <w:div w:id="943072924">
                  <w:marLeft w:val="0"/>
                  <w:marRight w:val="0"/>
                  <w:marTop w:val="0"/>
                  <w:marBottom w:val="0"/>
                  <w:divBdr>
                    <w:top w:val="none" w:sz="0" w:space="0" w:color="auto"/>
                    <w:left w:val="none" w:sz="0" w:space="0" w:color="auto"/>
                    <w:bottom w:val="none" w:sz="0" w:space="0" w:color="auto"/>
                    <w:right w:val="none" w:sz="0" w:space="0" w:color="auto"/>
                  </w:divBdr>
                  <w:divsChild>
                    <w:div w:id="1794251335">
                      <w:marLeft w:val="0"/>
                      <w:marRight w:val="0"/>
                      <w:marTop w:val="0"/>
                      <w:marBottom w:val="0"/>
                      <w:divBdr>
                        <w:top w:val="none" w:sz="0" w:space="0" w:color="auto"/>
                        <w:left w:val="none" w:sz="0" w:space="0" w:color="auto"/>
                        <w:bottom w:val="none" w:sz="0" w:space="0" w:color="auto"/>
                        <w:right w:val="none" w:sz="0" w:space="0" w:color="auto"/>
                      </w:divBdr>
                    </w:div>
                  </w:divsChild>
                </w:div>
                <w:div w:id="477112124">
                  <w:marLeft w:val="0"/>
                  <w:marRight w:val="0"/>
                  <w:marTop w:val="0"/>
                  <w:marBottom w:val="0"/>
                  <w:divBdr>
                    <w:top w:val="none" w:sz="0" w:space="0" w:color="auto"/>
                    <w:left w:val="none" w:sz="0" w:space="0" w:color="auto"/>
                    <w:bottom w:val="none" w:sz="0" w:space="0" w:color="auto"/>
                    <w:right w:val="none" w:sz="0" w:space="0" w:color="auto"/>
                  </w:divBdr>
                  <w:divsChild>
                    <w:div w:id="1158692375">
                      <w:marLeft w:val="0"/>
                      <w:marRight w:val="0"/>
                      <w:marTop w:val="0"/>
                      <w:marBottom w:val="0"/>
                      <w:divBdr>
                        <w:top w:val="none" w:sz="0" w:space="0" w:color="auto"/>
                        <w:left w:val="none" w:sz="0" w:space="0" w:color="auto"/>
                        <w:bottom w:val="none" w:sz="0" w:space="0" w:color="auto"/>
                        <w:right w:val="none" w:sz="0" w:space="0" w:color="auto"/>
                      </w:divBdr>
                    </w:div>
                  </w:divsChild>
                </w:div>
                <w:div w:id="2017804517">
                  <w:marLeft w:val="0"/>
                  <w:marRight w:val="0"/>
                  <w:marTop w:val="0"/>
                  <w:marBottom w:val="0"/>
                  <w:divBdr>
                    <w:top w:val="none" w:sz="0" w:space="0" w:color="auto"/>
                    <w:left w:val="none" w:sz="0" w:space="0" w:color="auto"/>
                    <w:bottom w:val="none" w:sz="0" w:space="0" w:color="auto"/>
                    <w:right w:val="none" w:sz="0" w:space="0" w:color="auto"/>
                  </w:divBdr>
                  <w:divsChild>
                    <w:div w:id="13342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1223">
      <w:bodyDiv w:val="1"/>
      <w:marLeft w:val="0"/>
      <w:marRight w:val="0"/>
      <w:marTop w:val="0"/>
      <w:marBottom w:val="0"/>
      <w:divBdr>
        <w:top w:val="none" w:sz="0" w:space="0" w:color="auto"/>
        <w:left w:val="none" w:sz="0" w:space="0" w:color="auto"/>
        <w:bottom w:val="none" w:sz="0" w:space="0" w:color="auto"/>
        <w:right w:val="none" w:sz="0" w:space="0" w:color="auto"/>
      </w:divBdr>
      <w:divsChild>
        <w:div w:id="682513749">
          <w:marLeft w:val="0"/>
          <w:marRight w:val="0"/>
          <w:marTop w:val="0"/>
          <w:marBottom w:val="0"/>
          <w:divBdr>
            <w:top w:val="none" w:sz="0" w:space="0" w:color="auto"/>
            <w:left w:val="none" w:sz="0" w:space="0" w:color="auto"/>
            <w:bottom w:val="none" w:sz="0" w:space="0" w:color="auto"/>
            <w:right w:val="none" w:sz="0" w:space="0" w:color="auto"/>
          </w:divBdr>
        </w:div>
        <w:div w:id="1293707339">
          <w:marLeft w:val="0"/>
          <w:marRight w:val="0"/>
          <w:marTop w:val="0"/>
          <w:marBottom w:val="0"/>
          <w:divBdr>
            <w:top w:val="none" w:sz="0" w:space="0" w:color="auto"/>
            <w:left w:val="none" w:sz="0" w:space="0" w:color="auto"/>
            <w:bottom w:val="none" w:sz="0" w:space="0" w:color="auto"/>
            <w:right w:val="none" w:sz="0" w:space="0" w:color="auto"/>
          </w:divBdr>
        </w:div>
        <w:div w:id="518129472">
          <w:marLeft w:val="0"/>
          <w:marRight w:val="0"/>
          <w:marTop w:val="0"/>
          <w:marBottom w:val="0"/>
          <w:divBdr>
            <w:top w:val="none" w:sz="0" w:space="0" w:color="auto"/>
            <w:left w:val="none" w:sz="0" w:space="0" w:color="auto"/>
            <w:bottom w:val="none" w:sz="0" w:space="0" w:color="auto"/>
            <w:right w:val="none" w:sz="0" w:space="0" w:color="auto"/>
          </w:divBdr>
        </w:div>
        <w:div w:id="863788037">
          <w:marLeft w:val="0"/>
          <w:marRight w:val="0"/>
          <w:marTop w:val="0"/>
          <w:marBottom w:val="0"/>
          <w:divBdr>
            <w:top w:val="none" w:sz="0" w:space="0" w:color="auto"/>
            <w:left w:val="none" w:sz="0" w:space="0" w:color="auto"/>
            <w:bottom w:val="none" w:sz="0" w:space="0" w:color="auto"/>
            <w:right w:val="none" w:sz="0" w:space="0" w:color="auto"/>
          </w:divBdr>
        </w:div>
        <w:div w:id="1351683769">
          <w:marLeft w:val="0"/>
          <w:marRight w:val="0"/>
          <w:marTop w:val="0"/>
          <w:marBottom w:val="0"/>
          <w:divBdr>
            <w:top w:val="none" w:sz="0" w:space="0" w:color="auto"/>
            <w:left w:val="none" w:sz="0" w:space="0" w:color="auto"/>
            <w:bottom w:val="none" w:sz="0" w:space="0" w:color="auto"/>
            <w:right w:val="none" w:sz="0" w:space="0" w:color="auto"/>
          </w:divBdr>
        </w:div>
        <w:div w:id="1619875070">
          <w:marLeft w:val="0"/>
          <w:marRight w:val="0"/>
          <w:marTop w:val="0"/>
          <w:marBottom w:val="0"/>
          <w:divBdr>
            <w:top w:val="none" w:sz="0" w:space="0" w:color="auto"/>
            <w:left w:val="none" w:sz="0" w:space="0" w:color="auto"/>
            <w:bottom w:val="none" w:sz="0" w:space="0" w:color="auto"/>
            <w:right w:val="none" w:sz="0" w:space="0" w:color="auto"/>
          </w:divBdr>
        </w:div>
        <w:div w:id="1137837742">
          <w:marLeft w:val="0"/>
          <w:marRight w:val="0"/>
          <w:marTop w:val="0"/>
          <w:marBottom w:val="0"/>
          <w:divBdr>
            <w:top w:val="none" w:sz="0" w:space="0" w:color="auto"/>
            <w:left w:val="none" w:sz="0" w:space="0" w:color="auto"/>
            <w:bottom w:val="none" w:sz="0" w:space="0" w:color="auto"/>
            <w:right w:val="none" w:sz="0" w:space="0" w:color="auto"/>
          </w:divBdr>
        </w:div>
        <w:div w:id="1010763327">
          <w:marLeft w:val="0"/>
          <w:marRight w:val="0"/>
          <w:marTop w:val="0"/>
          <w:marBottom w:val="0"/>
          <w:divBdr>
            <w:top w:val="none" w:sz="0" w:space="0" w:color="auto"/>
            <w:left w:val="none" w:sz="0" w:space="0" w:color="auto"/>
            <w:bottom w:val="none" w:sz="0" w:space="0" w:color="auto"/>
            <w:right w:val="none" w:sz="0" w:space="0" w:color="auto"/>
          </w:divBdr>
        </w:div>
        <w:div w:id="754547588">
          <w:marLeft w:val="0"/>
          <w:marRight w:val="0"/>
          <w:marTop w:val="0"/>
          <w:marBottom w:val="0"/>
          <w:divBdr>
            <w:top w:val="none" w:sz="0" w:space="0" w:color="auto"/>
            <w:left w:val="none" w:sz="0" w:space="0" w:color="auto"/>
            <w:bottom w:val="none" w:sz="0" w:space="0" w:color="auto"/>
            <w:right w:val="none" w:sz="0" w:space="0" w:color="auto"/>
          </w:divBdr>
        </w:div>
        <w:div w:id="891580534">
          <w:marLeft w:val="0"/>
          <w:marRight w:val="0"/>
          <w:marTop w:val="0"/>
          <w:marBottom w:val="0"/>
          <w:divBdr>
            <w:top w:val="none" w:sz="0" w:space="0" w:color="auto"/>
            <w:left w:val="none" w:sz="0" w:space="0" w:color="auto"/>
            <w:bottom w:val="none" w:sz="0" w:space="0" w:color="auto"/>
            <w:right w:val="none" w:sz="0" w:space="0" w:color="auto"/>
          </w:divBdr>
        </w:div>
        <w:div w:id="239365562">
          <w:marLeft w:val="0"/>
          <w:marRight w:val="0"/>
          <w:marTop w:val="0"/>
          <w:marBottom w:val="0"/>
          <w:divBdr>
            <w:top w:val="none" w:sz="0" w:space="0" w:color="auto"/>
            <w:left w:val="none" w:sz="0" w:space="0" w:color="auto"/>
            <w:bottom w:val="none" w:sz="0" w:space="0" w:color="auto"/>
            <w:right w:val="none" w:sz="0" w:space="0" w:color="auto"/>
          </w:divBdr>
        </w:div>
        <w:div w:id="644624120">
          <w:marLeft w:val="0"/>
          <w:marRight w:val="0"/>
          <w:marTop w:val="0"/>
          <w:marBottom w:val="0"/>
          <w:divBdr>
            <w:top w:val="none" w:sz="0" w:space="0" w:color="auto"/>
            <w:left w:val="none" w:sz="0" w:space="0" w:color="auto"/>
            <w:bottom w:val="none" w:sz="0" w:space="0" w:color="auto"/>
            <w:right w:val="none" w:sz="0" w:space="0" w:color="auto"/>
          </w:divBdr>
        </w:div>
        <w:div w:id="2067560434">
          <w:marLeft w:val="0"/>
          <w:marRight w:val="0"/>
          <w:marTop w:val="0"/>
          <w:marBottom w:val="0"/>
          <w:divBdr>
            <w:top w:val="none" w:sz="0" w:space="0" w:color="auto"/>
            <w:left w:val="none" w:sz="0" w:space="0" w:color="auto"/>
            <w:bottom w:val="none" w:sz="0" w:space="0" w:color="auto"/>
            <w:right w:val="none" w:sz="0" w:space="0" w:color="auto"/>
          </w:divBdr>
        </w:div>
        <w:div w:id="999312202">
          <w:marLeft w:val="0"/>
          <w:marRight w:val="0"/>
          <w:marTop w:val="0"/>
          <w:marBottom w:val="0"/>
          <w:divBdr>
            <w:top w:val="none" w:sz="0" w:space="0" w:color="auto"/>
            <w:left w:val="none" w:sz="0" w:space="0" w:color="auto"/>
            <w:bottom w:val="none" w:sz="0" w:space="0" w:color="auto"/>
            <w:right w:val="none" w:sz="0" w:space="0" w:color="auto"/>
          </w:divBdr>
        </w:div>
        <w:div w:id="1930844160">
          <w:marLeft w:val="0"/>
          <w:marRight w:val="0"/>
          <w:marTop w:val="0"/>
          <w:marBottom w:val="0"/>
          <w:divBdr>
            <w:top w:val="none" w:sz="0" w:space="0" w:color="auto"/>
            <w:left w:val="none" w:sz="0" w:space="0" w:color="auto"/>
            <w:bottom w:val="none" w:sz="0" w:space="0" w:color="auto"/>
            <w:right w:val="none" w:sz="0" w:space="0" w:color="auto"/>
          </w:divBdr>
        </w:div>
        <w:div w:id="690762489">
          <w:marLeft w:val="0"/>
          <w:marRight w:val="0"/>
          <w:marTop w:val="0"/>
          <w:marBottom w:val="0"/>
          <w:divBdr>
            <w:top w:val="none" w:sz="0" w:space="0" w:color="auto"/>
            <w:left w:val="none" w:sz="0" w:space="0" w:color="auto"/>
            <w:bottom w:val="none" w:sz="0" w:space="0" w:color="auto"/>
            <w:right w:val="none" w:sz="0" w:space="0" w:color="auto"/>
          </w:divBdr>
        </w:div>
        <w:div w:id="96609338">
          <w:marLeft w:val="0"/>
          <w:marRight w:val="0"/>
          <w:marTop w:val="0"/>
          <w:marBottom w:val="0"/>
          <w:divBdr>
            <w:top w:val="none" w:sz="0" w:space="0" w:color="auto"/>
            <w:left w:val="none" w:sz="0" w:space="0" w:color="auto"/>
            <w:bottom w:val="none" w:sz="0" w:space="0" w:color="auto"/>
            <w:right w:val="none" w:sz="0" w:space="0" w:color="auto"/>
          </w:divBdr>
        </w:div>
        <w:div w:id="1213539691">
          <w:marLeft w:val="0"/>
          <w:marRight w:val="0"/>
          <w:marTop w:val="0"/>
          <w:marBottom w:val="0"/>
          <w:divBdr>
            <w:top w:val="none" w:sz="0" w:space="0" w:color="auto"/>
            <w:left w:val="none" w:sz="0" w:space="0" w:color="auto"/>
            <w:bottom w:val="none" w:sz="0" w:space="0" w:color="auto"/>
            <w:right w:val="none" w:sz="0" w:space="0" w:color="auto"/>
          </w:divBdr>
        </w:div>
        <w:div w:id="503976440">
          <w:marLeft w:val="0"/>
          <w:marRight w:val="0"/>
          <w:marTop w:val="0"/>
          <w:marBottom w:val="0"/>
          <w:divBdr>
            <w:top w:val="none" w:sz="0" w:space="0" w:color="auto"/>
            <w:left w:val="none" w:sz="0" w:space="0" w:color="auto"/>
            <w:bottom w:val="none" w:sz="0" w:space="0" w:color="auto"/>
            <w:right w:val="none" w:sz="0" w:space="0" w:color="auto"/>
          </w:divBdr>
        </w:div>
        <w:div w:id="1987123363">
          <w:marLeft w:val="0"/>
          <w:marRight w:val="0"/>
          <w:marTop w:val="0"/>
          <w:marBottom w:val="0"/>
          <w:divBdr>
            <w:top w:val="none" w:sz="0" w:space="0" w:color="auto"/>
            <w:left w:val="none" w:sz="0" w:space="0" w:color="auto"/>
            <w:bottom w:val="none" w:sz="0" w:space="0" w:color="auto"/>
            <w:right w:val="none" w:sz="0" w:space="0" w:color="auto"/>
          </w:divBdr>
        </w:div>
        <w:div w:id="706879435">
          <w:marLeft w:val="0"/>
          <w:marRight w:val="0"/>
          <w:marTop w:val="0"/>
          <w:marBottom w:val="0"/>
          <w:divBdr>
            <w:top w:val="none" w:sz="0" w:space="0" w:color="auto"/>
            <w:left w:val="none" w:sz="0" w:space="0" w:color="auto"/>
            <w:bottom w:val="none" w:sz="0" w:space="0" w:color="auto"/>
            <w:right w:val="none" w:sz="0" w:space="0" w:color="auto"/>
          </w:divBdr>
          <w:divsChild>
            <w:div w:id="1071544112">
              <w:marLeft w:val="0"/>
              <w:marRight w:val="0"/>
              <w:marTop w:val="30"/>
              <w:marBottom w:val="30"/>
              <w:divBdr>
                <w:top w:val="none" w:sz="0" w:space="0" w:color="auto"/>
                <w:left w:val="none" w:sz="0" w:space="0" w:color="auto"/>
                <w:bottom w:val="none" w:sz="0" w:space="0" w:color="auto"/>
                <w:right w:val="none" w:sz="0" w:space="0" w:color="auto"/>
              </w:divBdr>
              <w:divsChild>
                <w:div w:id="1376077295">
                  <w:marLeft w:val="0"/>
                  <w:marRight w:val="0"/>
                  <w:marTop w:val="0"/>
                  <w:marBottom w:val="0"/>
                  <w:divBdr>
                    <w:top w:val="none" w:sz="0" w:space="0" w:color="auto"/>
                    <w:left w:val="none" w:sz="0" w:space="0" w:color="auto"/>
                    <w:bottom w:val="none" w:sz="0" w:space="0" w:color="auto"/>
                    <w:right w:val="none" w:sz="0" w:space="0" w:color="auto"/>
                  </w:divBdr>
                  <w:divsChild>
                    <w:div w:id="649864323">
                      <w:marLeft w:val="0"/>
                      <w:marRight w:val="0"/>
                      <w:marTop w:val="0"/>
                      <w:marBottom w:val="0"/>
                      <w:divBdr>
                        <w:top w:val="none" w:sz="0" w:space="0" w:color="auto"/>
                        <w:left w:val="none" w:sz="0" w:space="0" w:color="auto"/>
                        <w:bottom w:val="none" w:sz="0" w:space="0" w:color="auto"/>
                        <w:right w:val="none" w:sz="0" w:space="0" w:color="auto"/>
                      </w:divBdr>
                    </w:div>
                  </w:divsChild>
                </w:div>
                <w:div w:id="505945785">
                  <w:marLeft w:val="0"/>
                  <w:marRight w:val="0"/>
                  <w:marTop w:val="0"/>
                  <w:marBottom w:val="0"/>
                  <w:divBdr>
                    <w:top w:val="none" w:sz="0" w:space="0" w:color="auto"/>
                    <w:left w:val="none" w:sz="0" w:space="0" w:color="auto"/>
                    <w:bottom w:val="none" w:sz="0" w:space="0" w:color="auto"/>
                    <w:right w:val="none" w:sz="0" w:space="0" w:color="auto"/>
                  </w:divBdr>
                  <w:divsChild>
                    <w:div w:id="1836872816">
                      <w:marLeft w:val="0"/>
                      <w:marRight w:val="0"/>
                      <w:marTop w:val="0"/>
                      <w:marBottom w:val="0"/>
                      <w:divBdr>
                        <w:top w:val="none" w:sz="0" w:space="0" w:color="auto"/>
                        <w:left w:val="none" w:sz="0" w:space="0" w:color="auto"/>
                        <w:bottom w:val="none" w:sz="0" w:space="0" w:color="auto"/>
                        <w:right w:val="none" w:sz="0" w:space="0" w:color="auto"/>
                      </w:divBdr>
                    </w:div>
                  </w:divsChild>
                </w:div>
                <w:div w:id="677270669">
                  <w:marLeft w:val="0"/>
                  <w:marRight w:val="0"/>
                  <w:marTop w:val="0"/>
                  <w:marBottom w:val="0"/>
                  <w:divBdr>
                    <w:top w:val="none" w:sz="0" w:space="0" w:color="auto"/>
                    <w:left w:val="none" w:sz="0" w:space="0" w:color="auto"/>
                    <w:bottom w:val="none" w:sz="0" w:space="0" w:color="auto"/>
                    <w:right w:val="none" w:sz="0" w:space="0" w:color="auto"/>
                  </w:divBdr>
                  <w:divsChild>
                    <w:div w:id="800420443">
                      <w:marLeft w:val="0"/>
                      <w:marRight w:val="0"/>
                      <w:marTop w:val="0"/>
                      <w:marBottom w:val="0"/>
                      <w:divBdr>
                        <w:top w:val="none" w:sz="0" w:space="0" w:color="auto"/>
                        <w:left w:val="none" w:sz="0" w:space="0" w:color="auto"/>
                        <w:bottom w:val="none" w:sz="0" w:space="0" w:color="auto"/>
                        <w:right w:val="none" w:sz="0" w:space="0" w:color="auto"/>
                      </w:divBdr>
                    </w:div>
                  </w:divsChild>
                </w:div>
                <w:div w:id="510531311">
                  <w:marLeft w:val="0"/>
                  <w:marRight w:val="0"/>
                  <w:marTop w:val="0"/>
                  <w:marBottom w:val="0"/>
                  <w:divBdr>
                    <w:top w:val="none" w:sz="0" w:space="0" w:color="auto"/>
                    <w:left w:val="none" w:sz="0" w:space="0" w:color="auto"/>
                    <w:bottom w:val="none" w:sz="0" w:space="0" w:color="auto"/>
                    <w:right w:val="none" w:sz="0" w:space="0" w:color="auto"/>
                  </w:divBdr>
                  <w:divsChild>
                    <w:div w:id="1298075163">
                      <w:marLeft w:val="0"/>
                      <w:marRight w:val="0"/>
                      <w:marTop w:val="0"/>
                      <w:marBottom w:val="0"/>
                      <w:divBdr>
                        <w:top w:val="none" w:sz="0" w:space="0" w:color="auto"/>
                        <w:left w:val="none" w:sz="0" w:space="0" w:color="auto"/>
                        <w:bottom w:val="none" w:sz="0" w:space="0" w:color="auto"/>
                        <w:right w:val="none" w:sz="0" w:space="0" w:color="auto"/>
                      </w:divBdr>
                    </w:div>
                  </w:divsChild>
                </w:div>
                <w:div w:id="354041199">
                  <w:marLeft w:val="0"/>
                  <w:marRight w:val="0"/>
                  <w:marTop w:val="0"/>
                  <w:marBottom w:val="0"/>
                  <w:divBdr>
                    <w:top w:val="none" w:sz="0" w:space="0" w:color="auto"/>
                    <w:left w:val="none" w:sz="0" w:space="0" w:color="auto"/>
                    <w:bottom w:val="none" w:sz="0" w:space="0" w:color="auto"/>
                    <w:right w:val="none" w:sz="0" w:space="0" w:color="auto"/>
                  </w:divBdr>
                  <w:divsChild>
                    <w:div w:id="1341935085">
                      <w:marLeft w:val="0"/>
                      <w:marRight w:val="0"/>
                      <w:marTop w:val="0"/>
                      <w:marBottom w:val="0"/>
                      <w:divBdr>
                        <w:top w:val="none" w:sz="0" w:space="0" w:color="auto"/>
                        <w:left w:val="none" w:sz="0" w:space="0" w:color="auto"/>
                        <w:bottom w:val="none" w:sz="0" w:space="0" w:color="auto"/>
                        <w:right w:val="none" w:sz="0" w:space="0" w:color="auto"/>
                      </w:divBdr>
                    </w:div>
                  </w:divsChild>
                </w:div>
                <w:div w:id="1392265419">
                  <w:marLeft w:val="0"/>
                  <w:marRight w:val="0"/>
                  <w:marTop w:val="0"/>
                  <w:marBottom w:val="0"/>
                  <w:divBdr>
                    <w:top w:val="none" w:sz="0" w:space="0" w:color="auto"/>
                    <w:left w:val="none" w:sz="0" w:space="0" w:color="auto"/>
                    <w:bottom w:val="none" w:sz="0" w:space="0" w:color="auto"/>
                    <w:right w:val="none" w:sz="0" w:space="0" w:color="auto"/>
                  </w:divBdr>
                  <w:divsChild>
                    <w:div w:id="1400442860">
                      <w:marLeft w:val="0"/>
                      <w:marRight w:val="0"/>
                      <w:marTop w:val="0"/>
                      <w:marBottom w:val="0"/>
                      <w:divBdr>
                        <w:top w:val="none" w:sz="0" w:space="0" w:color="auto"/>
                        <w:left w:val="none" w:sz="0" w:space="0" w:color="auto"/>
                        <w:bottom w:val="none" w:sz="0" w:space="0" w:color="auto"/>
                        <w:right w:val="none" w:sz="0" w:space="0" w:color="auto"/>
                      </w:divBdr>
                    </w:div>
                  </w:divsChild>
                </w:div>
                <w:div w:id="365568032">
                  <w:marLeft w:val="0"/>
                  <w:marRight w:val="0"/>
                  <w:marTop w:val="0"/>
                  <w:marBottom w:val="0"/>
                  <w:divBdr>
                    <w:top w:val="none" w:sz="0" w:space="0" w:color="auto"/>
                    <w:left w:val="none" w:sz="0" w:space="0" w:color="auto"/>
                    <w:bottom w:val="none" w:sz="0" w:space="0" w:color="auto"/>
                    <w:right w:val="none" w:sz="0" w:space="0" w:color="auto"/>
                  </w:divBdr>
                  <w:divsChild>
                    <w:div w:id="710226755">
                      <w:marLeft w:val="0"/>
                      <w:marRight w:val="0"/>
                      <w:marTop w:val="0"/>
                      <w:marBottom w:val="0"/>
                      <w:divBdr>
                        <w:top w:val="none" w:sz="0" w:space="0" w:color="auto"/>
                        <w:left w:val="none" w:sz="0" w:space="0" w:color="auto"/>
                        <w:bottom w:val="none" w:sz="0" w:space="0" w:color="auto"/>
                        <w:right w:val="none" w:sz="0" w:space="0" w:color="auto"/>
                      </w:divBdr>
                    </w:div>
                  </w:divsChild>
                </w:div>
                <w:div w:id="783230652">
                  <w:marLeft w:val="0"/>
                  <w:marRight w:val="0"/>
                  <w:marTop w:val="0"/>
                  <w:marBottom w:val="0"/>
                  <w:divBdr>
                    <w:top w:val="none" w:sz="0" w:space="0" w:color="auto"/>
                    <w:left w:val="none" w:sz="0" w:space="0" w:color="auto"/>
                    <w:bottom w:val="none" w:sz="0" w:space="0" w:color="auto"/>
                    <w:right w:val="none" w:sz="0" w:space="0" w:color="auto"/>
                  </w:divBdr>
                  <w:divsChild>
                    <w:div w:id="2076590359">
                      <w:marLeft w:val="0"/>
                      <w:marRight w:val="0"/>
                      <w:marTop w:val="0"/>
                      <w:marBottom w:val="0"/>
                      <w:divBdr>
                        <w:top w:val="none" w:sz="0" w:space="0" w:color="auto"/>
                        <w:left w:val="none" w:sz="0" w:space="0" w:color="auto"/>
                        <w:bottom w:val="none" w:sz="0" w:space="0" w:color="auto"/>
                        <w:right w:val="none" w:sz="0" w:space="0" w:color="auto"/>
                      </w:divBdr>
                    </w:div>
                  </w:divsChild>
                </w:div>
                <w:div w:id="1900894925">
                  <w:marLeft w:val="0"/>
                  <w:marRight w:val="0"/>
                  <w:marTop w:val="0"/>
                  <w:marBottom w:val="0"/>
                  <w:divBdr>
                    <w:top w:val="none" w:sz="0" w:space="0" w:color="auto"/>
                    <w:left w:val="none" w:sz="0" w:space="0" w:color="auto"/>
                    <w:bottom w:val="none" w:sz="0" w:space="0" w:color="auto"/>
                    <w:right w:val="none" w:sz="0" w:space="0" w:color="auto"/>
                  </w:divBdr>
                  <w:divsChild>
                    <w:div w:id="122163491">
                      <w:marLeft w:val="0"/>
                      <w:marRight w:val="0"/>
                      <w:marTop w:val="0"/>
                      <w:marBottom w:val="0"/>
                      <w:divBdr>
                        <w:top w:val="none" w:sz="0" w:space="0" w:color="auto"/>
                        <w:left w:val="none" w:sz="0" w:space="0" w:color="auto"/>
                        <w:bottom w:val="none" w:sz="0" w:space="0" w:color="auto"/>
                        <w:right w:val="none" w:sz="0" w:space="0" w:color="auto"/>
                      </w:divBdr>
                    </w:div>
                  </w:divsChild>
                </w:div>
                <w:div w:id="921838143">
                  <w:marLeft w:val="0"/>
                  <w:marRight w:val="0"/>
                  <w:marTop w:val="0"/>
                  <w:marBottom w:val="0"/>
                  <w:divBdr>
                    <w:top w:val="none" w:sz="0" w:space="0" w:color="auto"/>
                    <w:left w:val="none" w:sz="0" w:space="0" w:color="auto"/>
                    <w:bottom w:val="none" w:sz="0" w:space="0" w:color="auto"/>
                    <w:right w:val="none" w:sz="0" w:space="0" w:color="auto"/>
                  </w:divBdr>
                  <w:divsChild>
                    <w:div w:id="10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98361">
      <w:bodyDiv w:val="1"/>
      <w:marLeft w:val="0"/>
      <w:marRight w:val="0"/>
      <w:marTop w:val="0"/>
      <w:marBottom w:val="0"/>
      <w:divBdr>
        <w:top w:val="none" w:sz="0" w:space="0" w:color="auto"/>
        <w:left w:val="none" w:sz="0" w:space="0" w:color="auto"/>
        <w:bottom w:val="none" w:sz="0" w:space="0" w:color="auto"/>
        <w:right w:val="none" w:sz="0" w:space="0" w:color="auto"/>
      </w:divBdr>
      <w:divsChild>
        <w:div w:id="591667313">
          <w:marLeft w:val="0"/>
          <w:marRight w:val="0"/>
          <w:marTop w:val="0"/>
          <w:marBottom w:val="0"/>
          <w:divBdr>
            <w:top w:val="none" w:sz="0" w:space="0" w:color="auto"/>
            <w:left w:val="none" w:sz="0" w:space="0" w:color="auto"/>
            <w:bottom w:val="none" w:sz="0" w:space="0" w:color="auto"/>
            <w:right w:val="none" w:sz="0" w:space="0" w:color="auto"/>
          </w:divBdr>
        </w:div>
        <w:div w:id="882060531">
          <w:marLeft w:val="0"/>
          <w:marRight w:val="0"/>
          <w:marTop w:val="0"/>
          <w:marBottom w:val="0"/>
          <w:divBdr>
            <w:top w:val="none" w:sz="0" w:space="0" w:color="auto"/>
            <w:left w:val="none" w:sz="0" w:space="0" w:color="auto"/>
            <w:bottom w:val="none" w:sz="0" w:space="0" w:color="auto"/>
            <w:right w:val="none" w:sz="0" w:space="0" w:color="auto"/>
          </w:divBdr>
          <w:divsChild>
            <w:div w:id="1646547031">
              <w:marLeft w:val="-75"/>
              <w:marRight w:val="0"/>
              <w:marTop w:val="30"/>
              <w:marBottom w:val="30"/>
              <w:divBdr>
                <w:top w:val="none" w:sz="0" w:space="0" w:color="auto"/>
                <w:left w:val="none" w:sz="0" w:space="0" w:color="auto"/>
                <w:bottom w:val="none" w:sz="0" w:space="0" w:color="auto"/>
                <w:right w:val="none" w:sz="0" w:space="0" w:color="auto"/>
              </w:divBdr>
              <w:divsChild>
                <w:div w:id="2104951152">
                  <w:marLeft w:val="0"/>
                  <w:marRight w:val="0"/>
                  <w:marTop w:val="0"/>
                  <w:marBottom w:val="0"/>
                  <w:divBdr>
                    <w:top w:val="none" w:sz="0" w:space="0" w:color="auto"/>
                    <w:left w:val="none" w:sz="0" w:space="0" w:color="auto"/>
                    <w:bottom w:val="none" w:sz="0" w:space="0" w:color="auto"/>
                    <w:right w:val="none" w:sz="0" w:space="0" w:color="auto"/>
                  </w:divBdr>
                  <w:divsChild>
                    <w:div w:id="384918301">
                      <w:marLeft w:val="0"/>
                      <w:marRight w:val="0"/>
                      <w:marTop w:val="0"/>
                      <w:marBottom w:val="0"/>
                      <w:divBdr>
                        <w:top w:val="none" w:sz="0" w:space="0" w:color="auto"/>
                        <w:left w:val="none" w:sz="0" w:space="0" w:color="auto"/>
                        <w:bottom w:val="none" w:sz="0" w:space="0" w:color="auto"/>
                        <w:right w:val="none" w:sz="0" w:space="0" w:color="auto"/>
                      </w:divBdr>
                    </w:div>
                  </w:divsChild>
                </w:div>
                <w:div w:id="160511760">
                  <w:marLeft w:val="0"/>
                  <w:marRight w:val="0"/>
                  <w:marTop w:val="0"/>
                  <w:marBottom w:val="0"/>
                  <w:divBdr>
                    <w:top w:val="none" w:sz="0" w:space="0" w:color="auto"/>
                    <w:left w:val="none" w:sz="0" w:space="0" w:color="auto"/>
                    <w:bottom w:val="none" w:sz="0" w:space="0" w:color="auto"/>
                    <w:right w:val="none" w:sz="0" w:space="0" w:color="auto"/>
                  </w:divBdr>
                  <w:divsChild>
                    <w:div w:id="890382275">
                      <w:marLeft w:val="0"/>
                      <w:marRight w:val="0"/>
                      <w:marTop w:val="0"/>
                      <w:marBottom w:val="0"/>
                      <w:divBdr>
                        <w:top w:val="none" w:sz="0" w:space="0" w:color="auto"/>
                        <w:left w:val="none" w:sz="0" w:space="0" w:color="auto"/>
                        <w:bottom w:val="none" w:sz="0" w:space="0" w:color="auto"/>
                        <w:right w:val="none" w:sz="0" w:space="0" w:color="auto"/>
                      </w:divBdr>
                    </w:div>
                  </w:divsChild>
                </w:div>
                <w:div w:id="671949410">
                  <w:marLeft w:val="0"/>
                  <w:marRight w:val="0"/>
                  <w:marTop w:val="0"/>
                  <w:marBottom w:val="0"/>
                  <w:divBdr>
                    <w:top w:val="none" w:sz="0" w:space="0" w:color="auto"/>
                    <w:left w:val="none" w:sz="0" w:space="0" w:color="auto"/>
                    <w:bottom w:val="none" w:sz="0" w:space="0" w:color="auto"/>
                    <w:right w:val="none" w:sz="0" w:space="0" w:color="auto"/>
                  </w:divBdr>
                  <w:divsChild>
                    <w:div w:id="1759643032">
                      <w:marLeft w:val="0"/>
                      <w:marRight w:val="0"/>
                      <w:marTop w:val="0"/>
                      <w:marBottom w:val="0"/>
                      <w:divBdr>
                        <w:top w:val="none" w:sz="0" w:space="0" w:color="auto"/>
                        <w:left w:val="none" w:sz="0" w:space="0" w:color="auto"/>
                        <w:bottom w:val="none" w:sz="0" w:space="0" w:color="auto"/>
                        <w:right w:val="none" w:sz="0" w:space="0" w:color="auto"/>
                      </w:divBdr>
                    </w:div>
                  </w:divsChild>
                </w:div>
                <w:div w:id="586840845">
                  <w:marLeft w:val="0"/>
                  <w:marRight w:val="0"/>
                  <w:marTop w:val="0"/>
                  <w:marBottom w:val="0"/>
                  <w:divBdr>
                    <w:top w:val="none" w:sz="0" w:space="0" w:color="auto"/>
                    <w:left w:val="none" w:sz="0" w:space="0" w:color="auto"/>
                    <w:bottom w:val="none" w:sz="0" w:space="0" w:color="auto"/>
                    <w:right w:val="none" w:sz="0" w:space="0" w:color="auto"/>
                  </w:divBdr>
                  <w:divsChild>
                    <w:div w:id="360133663">
                      <w:marLeft w:val="0"/>
                      <w:marRight w:val="0"/>
                      <w:marTop w:val="0"/>
                      <w:marBottom w:val="0"/>
                      <w:divBdr>
                        <w:top w:val="none" w:sz="0" w:space="0" w:color="auto"/>
                        <w:left w:val="none" w:sz="0" w:space="0" w:color="auto"/>
                        <w:bottom w:val="none" w:sz="0" w:space="0" w:color="auto"/>
                        <w:right w:val="none" w:sz="0" w:space="0" w:color="auto"/>
                      </w:divBdr>
                    </w:div>
                  </w:divsChild>
                </w:div>
                <w:div w:id="2075858456">
                  <w:marLeft w:val="0"/>
                  <w:marRight w:val="0"/>
                  <w:marTop w:val="0"/>
                  <w:marBottom w:val="0"/>
                  <w:divBdr>
                    <w:top w:val="none" w:sz="0" w:space="0" w:color="auto"/>
                    <w:left w:val="none" w:sz="0" w:space="0" w:color="auto"/>
                    <w:bottom w:val="none" w:sz="0" w:space="0" w:color="auto"/>
                    <w:right w:val="none" w:sz="0" w:space="0" w:color="auto"/>
                  </w:divBdr>
                  <w:divsChild>
                    <w:div w:id="1161383758">
                      <w:marLeft w:val="0"/>
                      <w:marRight w:val="0"/>
                      <w:marTop w:val="0"/>
                      <w:marBottom w:val="0"/>
                      <w:divBdr>
                        <w:top w:val="none" w:sz="0" w:space="0" w:color="auto"/>
                        <w:left w:val="none" w:sz="0" w:space="0" w:color="auto"/>
                        <w:bottom w:val="none" w:sz="0" w:space="0" w:color="auto"/>
                        <w:right w:val="none" w:sz="0" w:space="0" w:color="auto"/>
                      </w:divBdr>
                    </w:div>
                  </w:divsChild>
                </w:div>
                <w:div w:id="808548835">
                  <w:marLeft w:val="0"/>
                  <w:marRight w:val="0"/>
                  <w:marTop w:val="0"/>
                  <w:marBottom w:val="0"/>
                  <w:divBdr>
                    <w:top w:val="none" w:sz="0" w:space="0" w:color="auto"/>
                    <w:left w:val="none" w:sz="0" w:space="0" w:color="auto"/>
                    <w:bottom w:val="none" w:sz="0" w:space="0" w:color="auto"/>
                    <w:right w:val="none" w:sz="0" w:space="0" w:color="auto"/>
                  </w:divBdr>
                  <w:divsChild>
                    <w:div w:id="841697079">
                      <w:marLeft w:val="0"/>
                      <w:marRight w:val="0"/>
                      <w:marTop w:val="0"/>
                      <w:marBottom w:val="0"/>
                      <w:divBdr>
                        <w:top w:val="none" w:sz="0" w:space="0" w:color="auto"/>
                        <w:left w:val="none" w:sz="0" w:space="0" w:color="auto"/>
                        <w:bottom w:val="none" w:sz="0" w:space="0" w:color="auto"/>
                        <w:right w:val="none" w:sz="0" w:space="0" w:color="auto"/>
                      </w:divBdr>
                    </w:div>
                  </w:divsChild>
                </w:div>
                <w:div w:id="910970766">
                  <w:marLeft w:val="0"/>
                  <w:marRight w:val="0"/>
                  <w:marTop w:val="0"/>
                  <w:marBottom w:val="0"/>
                  <w:divBdr>
                    <w:top w:val="none" w:sz="0" w:space="0" w:color="auto"/>
                    <w:left w:val="none" w:sz="0" w:space="0" w:color="auto"/>
                    <w:bottom w:val="none" w:sz="0" w:space="0" w:color="auto"/>
                    <w:right w:val="none" w:sz="0" w:space="0" w:color="auto"/>
                  </w:divBdr>
                  <w:divsChild>
                    <w:div w:id="860973131">
                      <w:marLeft w:val="0"/>
                      <w:marRight w:val="0"/>
                      <w:marTop w:val="0"/>
                      <w:marBottom w:val="0"/>
                      <w:divBdr>
                        <w:top w:val="none" w:sz="0" w:space="0" w:color="auto"/>
                        <w:left w:val="none" w:sz="0" w:space="0" w:color="auto"/>
                        <w:bottom w:val="none" w:sz="0" w:space="0" w:color="auto"/>
                        <w:right w:val="none" w:sz="0" w:space="0" w:color="auto"/>
                      </w:divBdr>
                    </w:div>
                  </w:divsChild>
                </w:div>
                <w:div w:id="1603687565">
                  <w:marLeft w:val="0"/>
                  <w:marRight w:val="0"/>
                  <w:marTop w:val="0"/>
                  <w:marBottom w:val="0"/>
                  <w:divBdr>
                    <w:top w:val="none" w:sz="0" w:space="0" w:color="auto"/>
                    <w:left w:val="none" w:sz="0" w:space="0" w:color="auto"/>
                    <w:bottom w:val="none" w:sz="0" w:space="0" w:color="auto"/>
                    <w:right w:val="none" w:sz="0" w:space="0" w:color="auto"/>
                  </w:divBdr>
                  <w:divsChild>
                    <w:div w:id="132912759">
                      <w:marLeft w:val="0"/>
                      <w:marRight w:val="0"/>
                      <w:marTop w:val="0"/>
                      <w:marBottom w:val="0"/>
                      <w:divBdr>
                        <w:top w:val="none" w:sz="0" w:space="0" w:color="auto"/>
                        <w:left w:val="none" w:sz="0" w:space="0" w:color="auto"/>
                        <w:bottom w:val="none" w:sz="0" w:space="0" w:color="auto"/>
                        <w:right w:val="none" w:sz="0" w:space="0" w:color="auto"/>
                      </w:divBdr>
                    </w:div>
                  </w:divsChild>
                </w:div>
                <w:div w:id="1591547953">
                  <w:marLeft w:val="0"/>
                  <w:marRight w:val="0"/>
                  <w:marTop w:val="0"/>
                  <w:marBottom w:val="0"/>
                  <w:divBdr>
                    <w:top w:val="none" w:sz="0" w:space="0" w:color="auto"/>
                    <w:left w:val="none" w:sz="0" w:space="0" w:color="auto"/>
                    <w:bottom w:val="none" w:sz="0" w:space="0" w:color="auto"/>
                    <w:right w:val="none" w:sz="0" w:space="0" w:color="auto"/>
                  </w:divBdr>
                  <w:divsChild>
                    <w:div w:id="906112866">
                      <w:marLeft w:val="0"/>
                      <w:marRight w:val="0"/>
                      <w:marTop w:val="0"/>
                      <w:marBottom w:val="0"/>
                      <w:divBdr>
                        <w:top w:val="none" w:sz="0" w:space="0" w:color="auto"/>
                        <w:left w:val="none" w:sz="0" w:space="0" w:color="auto"/>
                        <w:bottom w:val="none" w:sz="0" w:space="0" w:color="auto"/>
                        <w:right w:val="none" w:sz="0" w:space="0" w:color="auto"/>
                      </w:divBdr>
                    </w:div>
                  </w:divsChild>
                </w:div>
                <w:div w:id="1944409829">
                  <w:marLeft w:val="0"/>
                  <w:marRight w:val="0"/>
                  <w:marTop w:val="0"/>
                  <w:marBottom w:val="0"/>
                  <w:divBdr>
                    <w:top w:val="none" w:sz="0" w:space="0" w:color="auto"/>
                    <w:left w:val="none" w:sz="0" w:space="0" w:color="auto"/>
                    <w:bottom w:val="none" w:sz="0" w:space="0" w:color="auto"/>
                    <w:right w:val="none" w:sz="0" w:space="0" w:color="auto"/>
                  </w:divBdr>
                  <w:divsChild>
                    <w:div w:id="7969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ukonu.ca/admissions/transfer-credit&#1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morawsky@yukonu.ca" TargetMode="External"/><Relationship Id="rId17" Type="http://schemas.openxmlformats.org/officeDocument/2006/relationships/hyperlink" Target="http://www.gov.yk.ca/legislation/" TargetMode="External"/><Relationship Id="rId2" Type="http://schemas.openxmlformats.org/officeDocument/2006/relationships/customXml" Target="../customXml/item2.xml"/><Relationship Id="rId16" Type="http://schemas.openxmlformats.org/officeDocument/2006/relationships/hyperlink" Target="http://www.courts.gov.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yukoncourts.ca/cour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rningAssistanceCentre@yukonu.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yuk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4CE91FA338FE4CBE397AD2C6FD0727" ma:contentTypeVersion="4" ma:contentTypeDescription="Create a new document." ma:contentTypeScope="" ma:versionID="b27c8cb9cff69c333a09a57376210676">
  <xsd:schema xmlns:xsd="http://www.w3.org/2001/XMLSchema" xmlns:xs="http://www.w3.org/2001/XMLSchema" xmlns:p="http://schemas.microsoft.com/office/2006/metadata/properties" xmlns:ns2="2c7da281-a605-4712-b8f4-62fe026b45ba" xmlns:ns3="d6226422-7c3c-494a-9512-d21268248ebd" targetNamespace="http://schemas.microsoft.com/office/2006/metadata/properties" ma:root="true" ma:fieldsID="23a6c26641d3d8181ff04e4f52b7bdf3" ns2:_="" ns3:_="">
    <xsd:import namespace="2c7da281-a605-4712-b8f4-62fe026b45ba"/>
    <xsd:import namespace="d6226422-7c3c-494a-9512-d21268248e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226422-7c3c-494a-9512-d21268248e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CAZ6K6P636TC-862406983-30</_dlc_DocId>
    <_dlc_DocIdUrl xmlns="2c7da281-a605-4712-b8f4-62fe026b45ba">
      <Url>https://yukoncollege.sharepoint.com/sites/yc/offices/council/_layouts/15/DocIdRedir.aspx?ID=CAZ6K6P636TC-862406983-30</Url>
      <Description>CAZ6K6P636TC-862406983-30</Description>
    </_dlc_DocIdUrl>
  </documentManagement>
</p:properties>
</file>

<file path=customXml/itemProps1.xml><?xml version="1.0" encoding="utf-8"?>
<ds:datastoreItem xmlns:ds="http://schemas.openxmlformats.org/officeDocument/2006/customXml" ds:itemID="{D71E108C-ECE7-4D95-A3C8-7FFA2FF6682A}">
  <ds:schemaRefs>
    <ds:schemaRef ds:uri="http://schemas.microsoft.com/sharepoint/v3/contenttype/forms"/>
  </ds:schemaRefs>
</ds:datastoreItem>
</file>

<file path=customXml/itemProps2.xml><?xml version="1.0" encoding="utf-8"?>
<ds:datastoreItem xmlns:ds="http://schemas.openxmlformats.org/officeDocument/2006/customXml" ds:itemID="{0B2EBAEE-30C6-4A9F-9770-6CAD1C69884E}">
  <ds:schemaRefs>
    <ds:schemaRef ds:uri="http://schemas.microsoft.com/sharepoint/events"/>
  </ds:schemaRefs>
</ds:datastoreItem>
</file>

<file path=customXml/itemProps3.xml><?xml version="1.0" encoding="utf-8"?>
<ds:datastoreItem xmlns:ds="http://schemas.openxmlformats.org/officeDocument/2006/customXml" ds:itemID="{1C48A6E4-C776-4D8F-A5E4-79DA6CFA4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a281-a605-4712-b8f4-62fe026b45ba"/>
    <ds:schemaRef ds:uri="d6226422-7c3c-494a-9512-d21268248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82F7E-82F1-47D8-A942-CD6DAD509FD1}">
  <ds:schemaRefs>
    <ds:schemaRef ds:uri="http://schemas.microsoft.com/office/2006/metadata/properties"/>
    <ds:schemaRef ds:uri="http://schemas.microsoft.com/office/infopath/2007/PartnerControls"/>
    <ds:schemaRef ds:uri="2c7da281-a605-4712-b8f4-62fe026b45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Wildeman</dc:creator>
  <cp:keywords/>
  <dc:description/>
  <cp:lastModifiedBy>Tara Beaudoin</cp:lastModifiedBy>
  <cp:revision>2</cp:revision>
  <dcterms:created xsi:type="dcterms:W3CDTF">2022-09-07T17:47:00Z</dcterms:created>
  <dcterms:modified xsi:type="dcterms:W3CDTF">2022-09-07T17:47:00Z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0x010100A44CE91FA338FE4CBE397AD2C6FD0727</vt:lpwstr>
  </property>
  <property fmtid="{D5CDD505-2E9C-101B-9397-08002B2CF9AE}" pid="3" name="_dlc_DocIdItemGuid">
    <vt:lpwstr>43c185e4-ab25-43da-8871-c922c4491bba</vt:lpwstr>
  </property>
</Properties>
</file>